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663CC3" w14:textId="77777777" w:rsidR="00A00659" w:rsidRDefault="00A00659" w:rsidP="00892A63">
      <w:pPr>
        <w:shd w:val="clear" w:color="auto" w:fill="FFFFFF" w:themeFill="background1"/>
        <w:jc w:val="center"/>
        <w:rPr>
          <w:sz w:val="30"/>
          <w:szCs w:val="30"/>
        </w:rPr>
      </w:pPr>
      <w:r w:rsidRPr="00A00659">
        <w:rPr>
          <w:sz w:val="30"/>
          <w:szCs w:val="30"/>
        </w:rPr>
        <w:t xml:space="preserve">Государственное учреждение </w:t>
      </w:r>
    </w:p>
    <w:p w14:paraId="1A35CEB9" w14:textId="77777777" w:rsidR="00A00659" w:rsidRDefault="00A00659" w:rsidP="00892A63">
      <w:pPr>
        <w:shd w:val="clear" w:color="auto" w:fill="FFFFFF" w:themeFill="background1"/>
        <w:jc w:val="center"/>
        <w:rPr>
          <w:sz w:val="30"/>
          <w:szCs w:val="30"/>
        </w:rPr>
      </w:pPr>
      <w:r w:rsidRPr="00A00659">
        <w:rPr>
          <w:sz w:val="30"/>
          <w:szCs w:val="30"/>
        </w:rPr>
        <w:t>«МЯДЕЛЬСКИЙ ТЕРРИТОРИАЛЬНЫЙ ЦЕНТ</w:t>
      </w:r>
      <w:r>
        <w:rPr>
          <w:sz w:val="30"/>
          <w:szCs w:val="30"/>
        </w:rPr>
        <w:t xml:space="preserve">Р </w:t>
      </w:r>
    </w:p>
    <w:p w14:paraId="1D48466E" w14:textId="77777777" w:rsidR="00A00659" w:rsidRPr="00A00659" w:rsidRDefault="00A00659" w:rsidP="00892A63">
      <w:pPr>
        <w:shd w:val="clear" w:color="auto" w:fill="FFFFFF" w:themeFill="background1"/>
        <w:jc w:val="center"/>
        <w:rPr>
          <w:sz w:val="30"/>
          <w:szCs w:val="30"/>
        </w:rPr>
      </w:pPr>
      <w:r w:rsidRPr="00A00659">
        <w:rPr>
          <w:sz w:val="30"/>
          <w:szCs w:val="30"/>
        </w:rPr>
        <w:t>СОЦИАЛЬНОГО ОБСЛУЖИВАНИЯ НАСЕЛЕНИЯ»</w:t>
      </w:r>
    </w:p>
    <w:p w14:paraId="78C2BEC7" w14:textId="77777777" w:rsidR="00A00659" w:rsidRPr="00A00659" w:rsidRDefault="00A00659" w:rsidP="00892A63">
      <w:pPr>
        <w:shd w:val="clear" w:color="auto" w:fill="FFFFFF" w:themeFill="background1"/>
        <w:jc w:val="center"/>
        <w:rPr>
          <w:sz w:val="52"/>
          <w:szCs w:val="52"/>
        </w:rPr>
      </w:pPr>
    </w:p>
    <w:p w14:paraId="621DC9CF" w14:textId="77777777" w:rsid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2BD3EB3C" w14:textId="77777777" w:rsid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7BF418E3" w14:textId="77777777" w:rsid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  <w:r w:rsidRPr="00A00659">
        <w:rPr>
          <w:b/>
          <w:sz w:val="52"/>
          <w:szCs w:val="52"/>
        </w:rPr>
        <w:t xml:space="preserve">ГУМАНИТАРНЫЙ ПРОЕКТ </w:t>
      </w:r>
    </w:p>
    <w:p w14:paraId="5E6BB03A" w14:textId="77777777" w:rsidR="00A00659" w:rsidRP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64549356" w14:textId="77777777" w:rsidR="00A00659" w:rsidRP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1BA52429" w14:textId="77777777" w:rsidR="00A00659" w:rsidRP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  <w:lang w:val="en-US"/>
        </w:rPr>
      </w:pPr>
      <w:r w:rsidRPr="00A00659">
        <w:rPr>
          <w:b/>
          <w:sz w:val="52"/>
          <w:szCs w:val="52"/>
        </w:rPr>
        <w:t>«</w:t>
      </w:r>
      <w:r w:rsidR="00686392">
        <w:rPr>
          <w:b/>
          <w:sz w:val="52"/>
          <w:szCs w:val="52"/>
        </w:rPr>
        <w:t>СИГНАЛ НАДЕЖДЫ</w:t>
      </w:r>
      <w:r w:rsidRPr="00A00659">
        <w:rPr>
          <w:b/>
          <w:sz w:val="52"/>
          <w:szCs w:val="52"/>
        </w:rPr>
        <w:t>»</w:t>
      </w:r>
    </w:p>
    <w:p w14:paraId="2968EB2C" w14:textId="77777777" w:rsidR="00A00659" w:rsidRP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3912CC41" w14:textId="77777777" w:rsidR="00A00659" w:rsidRPr="00A00659" w:rsidRDefault="00A00659" w:rsidP="00892A63">
      <w:pPr>
        <w:shd w:val="clear" w:color="auto" w:fill="FFFFFF" w:themeFill="background1"/>
        <w:jc w:val="center"/>
        <w:rPr>
          <w:b/>
          <w:sz w:val="52"/>
          <w:szCs w:val="52"/>
        </w:rPr>
      </w:pPr>
    </w:p>
    <w:p w14:paraId="2132A837" w14:textId="77777777" w:rsidR="00A00659" w:rsidRDefault="00A00659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F6C0E36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F6A0B5A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2425E74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9100BB" wp14:editId="2CD5DAD4">
            <wp:extent cx="4572000" cy="2571750"/>
            <wp:effectExtent l="0" t="0" r="0" b="0"/>
            <wp:docPr id="3" name="Рисунок 3" descr="https://avatars.mds.yandex.net/i?id=1ebaeaca8ca00e211a3a17593f9533d6131fe6b8-5233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ebaeaca8ca00e211a3a17593f9533d6131fe6b8-5233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4B0D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602136E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8B04E69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EBCD7C2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DADD722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1233342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E7220DA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4B6315AC" w14:textId="77777777" w:rsidR="00686392" w:rsidRDefault="00686392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39587A5B" w14:textId="77777777" w:rsidR="00A00659" w:rsidRDefault="00A00659" w:rsidP="00DD1BAD">
      <w:pPr>
        <w:shd w:val="clear" w:color="auto" w:fill="FFFFFF" w:themeFill="background1"/>
        <w:rPr>
          <w:b/>
          <w:sz w:val="28"/>
          <w:szCs w:val="28"/>
        </w:rPr>
      </w:pPr>
    </w:p>
    <w:p w14:paraId="125AC336" w14:textId="77777777" w:rsidR="00A00659" w:rsidRDefault="00A00659" w:rsidP="00892A6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9"/>
        <w:gridCol w:w="5447"/>
      </w:tblGrid>
      <w:tr w:rsidR="006A6923" w14:paraId="70A81675" w14:textId="77777777" w:rsidTr="006A6923">
        <w:tc>
          <w:tcPr>
            <w:tcW w:w="5551" w:type="dxa"/>
          </w:tcPr>
          <w:p w14:paraId="3EFFB367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 w:rsidRPr="006A6923">
              <w:rPr>
                <w:b/>
                <w:sz w:val="30"/>
                <w:szCs w:val="30"/>
              </w:rPr>
              <w:t>Полное наименование проекта</w:t>
            </w:r>
          </w:p>
        </w:tc>
        <w:tc>
          <w:tcPr>
            <w:tcW w:w="5551" w:type="dxa"/>
          </w:tcPr>
          <w:p w14:paraId="72924683" w14:textId="77777777" w:rsidR="006A6923" w:rsidRPr="00342597" w:rsidRDefault="00342597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Сигнал надежды </w:t>
            </w:r>
          </w:p>
        </w:tc>
      </w:tr>
      <w:tr w:rsidR="006A6923" w:rsidRPr="006A6923" w14:paraId="03A7E490" w14:textId="77777777" w:rsidTr="006A6923">
        <w:tc>
          <w:tcPr>
            <w:tcW w:w="5551" w:type="dxa"/>
          </w:tcPr>
          <w:p w14:paraId="7B7284E8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Наименование организации, реализующей гуманитарный проект</w:t>
            </w:r>
          </w:p>
        </w:tc>
        <w:tc>
          <w:tcPr>
            <w:tcW w:w="5551" w:type="dxa"/>
          </w:tcPr>
          <w:p w14:paraId="7361A29A" w14:textId="77777777" w:rsidR="006A6923" w:rsidRPr="006A6923" w:rsidRDefault="00357915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Государственное учреждение «МЯДЕЛЬСКИЙ ТЕРРИТОРИАЛЬНЫЙ ЦЕНТР СОЦИАЛЬНОГО ОБСЛУЖИВАНИЯ НАСЕЛЕНИЯ»</w:t>
            </w:r>
          </w:p>
        </w:tc>
      </w:tr>
      <w:tr w:rsidR="006A6923" w:rsidRPr="006A6923" w14:paraId="73F2E247" w14:textId="77777777" w:rsidTr="006A6923">
        <w:tc>
          <w:tcPr>
            <w:tcW w:w="5551" w:type="dxa"/>
          </w:tcPr>
          <w:p w14:paraId="5AF80A1B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Краткое описание гуманитарного проекта</w:t>
            </w:r>
          </w:p>
        </w:tc>
        <w:tc>
          <w:tcPr>
            <w:tcW w:w="5551" w:type="dxa"/>
          </w:tcPr>
          <w:p w14:paraId="78A88493" w14:textId="77777777" w:rsidR="006A6923" w:rsidRPr="00B97CA9" w:rsidRDefault="00CA1680" w:rsidP="00B97CA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Проект «Сигнал надежды» направлен на обеспечение безопасности пожилых людей, страдающих потерей памяти и </w:t>
            </w:r>
            <w:r w:rsidR="00552145">
              <w:rPr>
                <w:sz w:val="30"/>
                <w:szCs w:val="30"/>
              </w:rPr>
              <w:t xml:space="preserve">склонных к </w:t>
            </w:r>
            <w:proofErr w:type="gramStart"/>
            <w:r w:rsidR="00B97CA9">
              <w:rPr>
                <w:sz w:val="30"/>
                <w:szCs w:val="30"/>
              </w:rPr>
              <w:t>бродяжничеству</w:t>
            </w:r>
            <w:r w:rsidR="00596E48">
              <w:rPr>
                <w:sz w:val="30"/>
                <w:szCs w:val="30"/>
              </w:rPr>
              <w:t xml:space="preserve">, </w:t>
            </w:r>
            <w:r w:rsidR="00B97CA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proofErr w:type="gramEnd"/>
            <w:r>
              <w:rPr>
                <w:sz w:val="30"/>
                <w:szCs w:val="30"/>
              </w:rPr>
              <w:t xml:space="preserve">проживающих в сельской местности. В рамках проекта планируется приобрести и передать нуждающимся </w:t>
            </w:r>
            <w:r w:rsidR="00B97CA9">
              <w:rPr>
                <w:sz w:val="30"/>
                <w:szCs w:val="30"/>
                <w:lang w:val="en-US"/>
              </w:rPr>
              <w:t>GPS</w:t>
            </w:r>
            <w:r w:rsidR="00B97CA9">
              <w:rPr>
                <w:sz w:val="30"/>
                <w:szCs w:val="30"/>
              </w:rPr>
              <w:t xml:space="preserve">-браслеты с функцией определения геолокации и кнопкой </w:t>
            </w:r>
            <w:r w:rsidR="00B97CA9">
              <w:rPr>
                <w:sz w:val="30"/>
                <w:szCs w:val="30"/>
                <w:lang w:val="en-US"/>
              </w:rPr>
              <w:t>SOS</w:t>
            </w:r>
            <w:r w:rsidR="00B97CA9">
              <w:rPr>
                <w:sz w:val="30"/>
                <w:szCs w:val="30"/>
              </w:rPr>
              <w:t xml:space="preserve">. Это позволит </w:t>
            </w:r>
            <w:proofErr w:type="gramStart"/>
            <w:r w:rsidR="00B97CA9">
              <w:rPr>
                <w:sz w:val="30"/>
                <w:szCs w:val="30"/>
              </w:rPr>
              <w:t>родственникам  оперативно</w:t>
            </w:r>
            <w:proofErr w:type="gramEnd"/>
            <w:r w:rsidR="00B97CA9">
              <w:rPr>
                <w:sz w:val="30"/>
                <w:szCs w:val="30"/>
              </w:rPr>
              <w:t xml:space="preserve"> находить пропавших людей, предотвращая трагедии, и даст пожилым гражданам чувство защищенности</w:t>
            </w:r>
          </w:p>
        </w:tc>
      </w:tr>
      <w:tr w:rsidR="006A6923" w:rsidRPr="006A6923" w14:paraId="26C5A2DB" w14:textId="77777777" w:rsidTr="006A6923">
        <w:tc>
          <w:tcPr>
            <w:tcW w:w="5551" w:type="dxa"/>
          </w:tcPr>
          <w:p w14:paraId="47DFA6C4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Цель проекта</w:t>
            </w:r>
          </w:p>
        </w:tc>
        <w:tc>
          <w:tcPr>
            <w:tcW w:w="5551" w:type="dxa"/>
          </w:tcPr>
          <w:p w14:paraId="6A0D9979" w14:textId="77777777" w:rsidR="006A6923" w:rsidRPr="00CF1A5C" w:rsidRDefault="00CF1A5C" w:rsidP="00CF1A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Снижение рисков, связанных с самовольным уходом пожилых людей из дома, и повышение безопасности одиноких </w:t>
            </w:r>
            <w:proofErr w:type="gramStart"/>
            <w:r>
              <w:rPr>
                <w:sz w:val="30"/>
                <w:szCs w:val="30"/>
              </w:rPr>
              <w:t>пенсионеров  путем</w:t>
            </w:r>
            <w:proofErr w:type="gramEnd"/>
            <w:r>
              <w:rPr>
                <w:sz w:val="30"/>
                <w:szCs w:val="30"/>
              </w:rPr>
              <w:t xml:space="preserve"> оснащения их персональными </w:t>
            </w:r>
            <w:r>
              <w:rPr>
                <w:sz w:val="30"/>
                <w:szCs w:val="30"/>
                <w:lang w:val="en-US"/>
              </w:rPr>
              <w:t>GPS</w:t>
            </w:r>
            <w:r>
              <w:rPr>
                <w:sz w:val="30"/>
                <w:szCs w:val="30"/>
              </w:rPr>
              <w:t>-браслетами  с возможностью экстренного вызова</w:t>
            </w:r>
          </w:p>
        </w:tc>
      </w:tr>
      <w:tr w:rsidR="006A6923" w:rsidRPr="006A6923" w14:paraId="3788AE43" w14:textId="77777777" w:rsidTr="006A6923">
        <w:tc>
          <w:tcPr>
            <w:tcW w:w="5551" w:type="dxa"/>
          </w:tcPr>
          <w:p w14:paraId="0705749E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Задачи проекта</w:t>
            </w:r>
          </w:p>
        </w:tc>
        <w:tc>
          <w:tcPr>
            <w:tcW w:w="5551" w:type="dxa"/>
          </w:tcPr>
          <w:p w14:paraId="775788B1" w14:textId="77777777" w:rsidR="00CA1680" w:rsidRDefault="00CA1680" w:rsidP="00CF1A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созда</w:t>
            </w:r>
            <w:r w:rsidR="00552145">
              <w:rPr>
                <w:sz w:val="30"/>
                <w:szCs w:val="30"/>
              </w:rPr>
              <w:t>ть</w:t>
            </w:r>
            <w:r w:rsidR="00F270D0">
              <w:rPr>
                <w:sz w:val="30"/>
                <w:szCs w:val="30"/>
              </w:rPr>
              <w:t xml:space="preserve"> социально-комфортн</w:t>
            </w:r>
            <w:r w:rsidR="00552145">
              <w:rPr>
                <w:sz w:val="30"/>
                <w:szCs w:val="30"/>
              </w:rPr>
              <w:t>ую</w:t>
            </w:r>
            <w:r w:rsidR="00F270D0">
              <w:rPr>
                <w:sz w:val="30"/>
                <w:szCs w:val="30"/>
              </w:rPr>
              <w:t xml:space="preserve"> сред</w:t>
            </w:r>
            <w:r w:rsidR="00552145">
              <w:rPr>
                <w:sz w:val="30"/>
                <w:szCs w:val="30"/>
              </w:rPr>
              <w:t>у</w:t>
            </w:r>
            <w:r w:rsidR="00F270D0">
              <w:rPr>
                <w:sz w:val="30"/>
                <w:szCs w:val="30"/>
              </w:rPr>
              <w:t xml:space="preserve"> для проживания пожилых людей с целью сохранения их чувства безопасности и душевного спокойствия;</w:t>
            </w:r>
          </w:p>
          <w:p w14:paraId="7423F073" w14:textId="77777777" w:rsidR="00F270D0" w:rsidRDefault="00F270D0" w:rsidP="00CF1A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обеспечить целевую группу средствами экстренного оповещения и обучить их пользованию;</w:t>
            </w:r>
          </w:p>
          <w:p w14:paraId="21CC5940" w14:textId="77777777" w:rsidR="00CF1A5C" w:rsidRPr="006A6923" w:rsidRDefault="00CF1A5C" w:rsidP="00CF1A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привлечь внимание население района к проблемам людей с возрастными изменениями памяти</w:t>
            </w:r>
          </w:p>
        </w:tc>
      </w:tr>
      <w:tr w:rsidR="006A6923" w:rsidRPr="006A6923" w14:paraId="06C47193" w14:textId="77777777" w:rsidTr="006A6923">
        <w:tc>
          <w:tcPr>
            <w:tcW w:w="5551" w:type="dxa"/>
          </w:tcPr>
          <w:p w14:paraId="11921B28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Целевая группа</w:t>
            </w:r>
          </w:p>
        </w:tc>
        <w:tc>
          <w:tcPr>
            <w:tcW w:w="5551" w:type="dxa"/>
          </w:tcPr>
          <w:p w14:paraId="2D2886B4" w14:textId="77777777" w:rsidR="006A6923" w:rsidRPr="00342597" w:rsidRDefault="00540146" w:rsidP="001130C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Пожилые граждане (70+), состоящие на надомном социальном обслуживании, с диагностированными когнитивными нарушениями, а также одинокие пенсионеры, проживающие в отдаленных населенных пунктах</w:t>
            </w:r>
          </w:p>
        </w:tc>
      </w:tr>
      <w:tr w:rsidR="006A6923" w:rsidRPr="006A6923" w14:paraId="134D5F61" w14:textId="77777777" w:rsidTr="006A6923">
        <w:tc>
          <w:tcPr>
            <w:tcW w:w="5551" w:type="dxa"/>
          </w:tcPr>
          <w:p w14:paraId="3945C123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Период реализации проекта</w:t>
            </w:r>
          </w:p>
        </w:tc>
        <w:tc>
          <w:tcPr>
            <w:tcW w:w="5551" w:type="dxa"/>
          </w:tcPr>
          <w:p w14:paraId="440F200D" w14:textId="77777777" w:rsidR="006A6923" w:rsidRPr="006A6923" w:rsidRDefault="00050435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год</w:t>
            </w:r>
          </w:p>
        </w:tc>
      </w:tr>
      <w:tr w:rsidR="006A6923" w:rsidRPr="006A6923" w14:paraId="7F23871F" w14:textId="77777777" w:rsidTr="006A6923">
        <w:tc>
          <w:tcPr>
            <w:tcW w:w="5551" w:type="dxa"/>
          </w:tcPr>
          <w:p w14:paraId="1A50B8C0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 xml:space="preserve">Установленный объем финансирования и бюджет проекта, в том числе с возможностью </w:t>
            </w:r>
            <w:proofErr w:type="spellStart"/>
            <w:r>
              <w:rPr>
                <w:b/>
                <w:sz w:val="30"/>
                <w:szCs w:val="30"/>
              </w:rPr>
              <w:t>софинансирования</w:t>
            </w:r>
            <w:proofErr w:type="spellEnd"/>
            <w:r>
              <w:rPr>
                <w:b/>
                <w:sz w:val="30"/>
                <w:szCs w:val="30"/>
              </w:rPr>
              <w:t xml:space="preserve"> за счет собственных средств организации-получателя иностранной безвозмездной помощи и (или) средств республиканского и (или) местного бюджетов</w:t>
            </w:r>
          </w:p>
        </w:tc>
        <w:tc>
          <w:tcPr>
            <w:tcW w:w="5551" w:type="dxa"/>
          </w:tcPr>
          <w:p w14:paraId="25CC4D2E" w14:textId="77777777" w:rsidR="006A6923" w:rsidRDefault="00F92042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(в долларах США)</w:t>
            </w:r>
          </w:p>
          <w:p w14:paraId="29B9B6BA" w14:textId="77777777" w:rsidR="00F92042" w:rsidRDefault="00F92042" w:rsidP="006A6923">
            <w:pPr>
              <w:jc w:val="both"/>
              <w:rPr>
                <w:sz w:val="30"/>
                <w:szCs w:val="30"/>
              </w:rPr>
            </w:pPr>
          </w:p>
          <w:p w14:paraId="54A3CF51" w14:textId="77777777" w:rsidR="00F92042" w:rsidRDefault="00F92042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средства донора </w:t>
            </w:r>
            <w:r w:rsidR="00F270D0">
              <w:rPr>
                <w:sz w:val="30"/>
                <w:szCs w:val="30"/>
              </w:rPr>
              <w:t>7200</w:t>
            </w:r>
          </w:p>
          <w:p w14:paraId="2B5536C9" w14:textId="77777777" w:rsidR="00EA15D3" w:rsidRPr="006A6923" w:rsidRDefault="00EA15D3" w:rsidP="00F270D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proofErr w:type="spellStart"/>
            <w:r>
              <w:rPr>
                <w:sz w:val="30"/>
                <w:szCs w:val="30"/>
              </w:rPr>
              <w:t>софинансирование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F270D0">
              <w:rPr>
                <w:sz w:val="30"/>
                <w:szCs w:val="30"/>
              </w:rPr>
              <w:t>800</w:t>
            </w:r>
          </w:p>
        </w:tc>
      </w:tr>
      <w:tr w:rsidR="006A6923" w:rsidRPr="006A6923" w14:paraId="04FDC33E" w14:textId="77777777" w:rsidTr="006A6923">
        <w:tc>
          <w:tcPr>
            <w:tcW w:w="5551" w:type="dxa"/>
          </w:tcPr>
          <w:p w14:paraId="1103A2C1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Перечень планируемых мероприятий или мер, направленных на решение социально значимых задач</w:t>
            </w:r>
          </w:p>
        </w:tc>
        <w:tc>
          <w:tcPr>
            <w:tcW w:w="5551" w:type="dxa"/>
          </w:tcPr>
          <w:p w14:paraId="53878E91" w14:textId="77777777" w:rsidR="00CA1680" w:rsidRDefault="00CA1680" w:rsidP="00CA168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сформировать реестр пожилых людей, наиболее нуждающихся в </w:t>
            </w:r>
            <w:r>
              <w:rPr>
                <w:sz w:val="30"/>
                <w:szCs w:val="30"/>
                <w:lang w:val="en-US"/>
              </w:rPr>
              <w:t>GPS</w:t>
            </w:r>
            <w:r>
              <w:rPr>
                <w:sz w:val="30"/>
                <w:szCs w:val="30"/>
              </w:rPr>
              <w:t>-браслетах;</w:t>
            </w:r>
          </w:p>
          <w:p w14:paraId="12754352" w14:textId="2D3A3E55" w:rsidR="00CA1680" w:rsidRDefault="00CA1680" w:rsidP="00CA168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приобрести 120 </w:t>
            </w:r>
            <w:r>
              <w:rPr>
                <w:sz w:val="30"/>
                <w:szCs w:val="30"/>
                <w:lang w:val="en-US"/>
              </w:rPr>
              <w:t>GPS</w:t>
            </w:r>
            <w:r>
              <w:rPr>
                <w:sz w:val="30"/>
                <w:szCs w:val="30"/>
              </w:rPr>
              <w:t xml:space="preserve">-браслетов с учетом </w:t>
            </w:r>
            <w:r w:rsidR="00DD1BAD">
              <w:rPr>
                <w:sz w:val="30"/>
                <w:szCs w:val="30"/>
              </w:rPr>
              <w:t>потребностей целевой</w:t>
            </w:r>
            <w:r>
              <w:rPr>
                <w:sz w:val="30"/>
                <w:szCs w:val="30"/>
              </w:rPr>
              <w:t xml:space="preserve"> группы;</w:t>
            </w:r>
          </w:p>
          <w:p w14:paraId="37A450D2" w14:textId="77777777" w:rsidR="00CA1680" w:rsidRDefault="00CA1680" w:rsidP="00CA168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организовать доставку и настройку устройств, обучить пожилых людей и их родственников пользованию браслетами;</w:t>
            </w:r>
          </w:p>
          <w:p w14:paraId="35BD4C53" w14:textId="77777777" w:rsidR="00CA1680" w:rsidRDefault="00CA1680" w:rsidP="00CA168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провести выступление в трудовых коллективах района о необходимости приобретения </w:t>
            </w:r>
            <w:r>
              <w:rPr>
                <w:sz w:val="30"/>
                <w:szCs w:val="30"/>
                <w:lang w:val="en-US"/>
              </w:rPr>
              <w:t>GPS</w:t>
            </w:r>
            <w:r>
              <w:rPr>
                <w:sz w:val="30"/>
                <w:szCs w:val="30"/>
              </w:rPr>
              <w:t>-браслетов</w:t>
            </w:r>
            <w:r w:rsidR="00F270D0">
              <w:rPr>
                <w:sz w:val="30"/>
                <w:szCs w:val="30"/>
              </w:rPr>
              <w:t xml:space="preserve"> для </w:t>
            </w:r>
            <w:r>
              <w:rPr>
                <w:sz w:val="30"/>
                <w:szCs w:val="30"/>
              </w:rPr>
              <w:t>своих пожилых родителей, родственников;</w:t>
            </w:r>
          </w:p>
          <w:p w14:paraId="5A8D979A" w14:textId="1B34E2AB" w:rsidR="00423FF0" w:rsidRPr="006A6923" w:rsidRDefault="00CA1680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распростра</w:t>
            </w:r>
            <w:r w:rsidR="00552145">
              <w:rPr>
                <w:sz w:val="30"/>
                <w:szCs w:val="30"/>
              </w:rPr>
              <w:t>нить</w:t>
            </w:r>
            <w:r>
              <w:rPr>
                <w:sz w:val="30"/>
                <w:szCs w:val="30"/>
              </w:rPr>
              <w:t xml:space="preserve"> среди населения района буклет</w:t>
            </w:r>
            <w:r w:rsidR="00552145">
              <w:rPr>
                <w:sz w:val="30"/>
                <w:szCs w:val="30"/>
              </w:rPr>
              <w:t>ы</w:t>
            </w:r>
            <w:r>
              <w:rPr>
                <w:sz w:val="30"/>
                <w:szCs w:val="30"/>
              </w:rPr>
              <w:t xml:space="preserve">, содержащих информацию о разнообразных технических устройствах, </w:t>
            </w:r>
            <w:proofErr w:type="gramStart"/>
            <w:r>
              <w:rPr>
                <w:sz w:val="30"/>
                <w:szCs w:val="30"/>
              </w:rPr>
              <w:t>в помощью</w:t>
            </w:r>
            <w:proofErr w:type="gramEnd"/>
            <w:r>
              <w:rPr>
                <w:sz w:val="30"/>
                <w:szCs w:val="30"/>
              </w:rPr>
              <w:t xml:space="preserve"> которых можно отследить перемещение нуждающегося в опеке человека</w:t>
            </w:r>
          </w:p>
        </w:tc>
      </w:tr>
      <w:tr w:rsidR="006A6923" w:rsidRPr="006A6923" w14:paraId="6FD6DBC0" w14:textId="77777777" w:rsidTr="006A6923">
        <w:tc>
          <w:tcPr>
            <w:tcW w:w="5551" w:type="dxa"/>
          </w:tcPr>
          <w:p w14:paraId="1637E244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Ожидаемые результаты</w:t>
            </w:r>
          </w:p>
        </w:tc>
        <w:tc>
          <w:tcPr>
            <w:tcW w:w="5551" w:type="dxa"/>
          </w:tcPr>
          <w:p w14:paraId="78EFFBC7" w14:textId="77777777" w:rsidR="00B97CA9" w:rsidRDefault="00B97CA9" w:rsidP="00423FF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 снижение уровня тревоги у родственников и пожилых людей (ощущение, что о них заботятся);</w:t>
            </w:r>
          </w:p>
          <w:p w14:paraId="299B0086" w14:textId="77777777" w:rsidR="00423FF0" w:rsidRDefault="00B97CA9" w:rsidP="00423FF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-</w:t>
            </w:r>
            <w:r w:rsidR="00596E48">
              <w:rPr>
                <w:sz w:val="30"/>
                <w:szCs w:val="30"/>
              </w:rPr>
              <w:t xml:space="preserve"> минимизация риска невозвращения пожилых людей домой, а также</w:t>
            </w:r>
            <w:r>
              <w:rPr>
                <w:sz w:val="30"/>
                <w:szCs w:val="30"/>
              </w:rPr>
              <w:t xml:space="preserve"> сокращение времени поиска в случае ухода из дому пожилых людей;</w:t>
            </w:r>
          </w:p>
          <w:p w14:paraId="3A6FD8A4" w14:textId="77777777" w:rsidR="00B97CA9" w:rsidRPr="006A6923" w:rsidRDefault="00F270D0" w:rsidP="0055214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 </w:t>
            </w:r>
            <w:r w:rsidR="00596E48">
              <w:rPr>
                <w:sz w:val="30"/>
                <w:szCs w:val="30"/>
              </w:rPr>
              <w:t>привлечени</w:t>
            </w:r>
            <w:r w:rsidR="00552145">
              <w:rPr>
                <w:sz w:val="30"/>
                <w:szCs w:val="30"/>
              </w:rPr>
              <w:t>е</w:t>
            </w:r>
            <w:r w:rsidR="00596E4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внимания </w:t>
            </w:r>
            <w:r w:rsidR="00596E48">
              <w:rPr>
                <w:sz w:val="30"/>
                <w:szCs w:val="30"/>
              </w:rPr>
              <w:t>общественности к проблеме безопасности пожилых людей</w:t>
            </w:r>
          </w:p>
        </w:tc>
      </w:tr>
      <w:tr w:rsidR="006A6923" w:rsidRPr="006A6923" w14:paraId="5A5AC467" w14:textId="77777777" w:rsidTr="006A6923">
        <w:tc>
          <w:tcPr>
            <w:tcW w:w="5551" w:type="dxa"/>
          </w:tcPr>
          <w:p w14:paraId="20B93C3A" w14:textId="77777777" w:rsidR="006A6923" w:rsidRPr="006A6923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Место реализации проекта</w:t>
            </w:r>
          </w:p>
        </w:tc>
        <w:tc>
          <w:tcPr>
            <w:tcW w:w="5551" w:type="dxa"/>
          </w:tcPr>
          <w:p w14:paraId="7D485110" w14:textId="77777777" w:rsidR="006A6923" w:rsidRPr="006A6923" w:rsidRDefault="00A00659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Минская область, Мядельский район, </w:t>
            </w:r>
            <w:proofErr w:type="spellStart"/>
            <w:r>
              <w:rPr>
                <w:sz w:val="30"/>
                <w:szCs w:val="30"/>
              </w:rPr>
              <w:t>г.Мядель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ул.Нарочанская</w:t>
            </w:r>
            <w:proofErr w:type="spellEnd"/>
            <w:r>
              <w:rPr>
                <w:sz w:val="30"/>
                <w:szCs w:val="30"/>
              </w:rPr>
              <w:t>, д.9</w:t>
            </w:r>
          </w:p>
        </w:tc>
      </w:tr>
      <w:tr w:rsidR="006A6923" w:rsidRPr="00A00659" w14:paraId="013B48F5" w14:textId="77777777" w:rsidTr="006A6923">
        <w:tc>
          <w:tcPr>
            <w:tcW w:w="5551" w:type="dxa"/>
          </w:tcPr>
          <w:p w14:paraId="672D8B57" w14:textId="77777777" w:rsidR="006A6923" w:rsidRPr="00A00659" w:rsidRDefault="006A6923" w:rsidP="006A6923">
            <w:pPr>
              <w:jc w:val="both"/>
              <w:rPr>
                <w:b/>
                <w:sz w:val="30"/>
                <w:szCs w:val="30"/>
              </w:rPr>
            </w:pPr>
            <w:r w:rsidRPr="00A00659">
              <w:rPr>
                <w:b/>
                <w:sz w:val="30"/>
                <w:szCs w:val="30"/>
              </w:rPr>
              <w:t>Контактное лицо</w:t>
            </w:r>
          </w:p>
        </w:tc>
        <w:tc>
          <w:tcPr>
            <w:tcW w:w="5551" w:type="dxa"/>
          </w:tcPr>
          <w:p w14:paraId="59478655" w14:textId="77777777" w:rsidR="006A6923" w:rsidRDefault="00A00659" w:rsidP="006A6923">
            <w:pPr>
              <w:jc w:val="both"/>
              <w:rPr>
                <w:sz w:val="30"/>
                <w:szCs w:val="30"/>
              </w:rPr>
            </w:pPr>
            <w:r w:rsidRPr="00A00659">
              <w:rPr>
                <w:sz w:val="30"/>
                <w:szCs w:val="30"/>
              </w:rPr>
              <w:t>Боровко Олег Олегович, директор</w:t>
            </w:r>
          </w:p>
          <w:p w14:paraId="27F96324" w14:textId="77777777" w:rsidR="00A00659" w:rsidRDefault="00A00659" w:rsidP="006A69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 (1797) 40349</w:t>
            </w:r>
          </w:p>
          <w:p w14:paraId="255D2403" w14:textId="77777777" w:rsidR="00A00659" w:rsidRPr="00A00659" w:rsidRDefault="00A00659" w:rsidP="006A6923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  <w:lang w:val="en-US"/>
              </w:rPr>
              <w:t>e</w:t>
            </w:r>
            <w:r w:rsidRPr="00A00659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  <w:lang w:val="en-US"/>
              </w:rPr>
              <w:t>mail</w:t>
            </w:r>
            <w:r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  <w:lang w:val="en-US"/>
              </w:rPr>
              <w:t>info</w:t>
            </w:r>
            <w:r w:rsidRPr="00A00659">
              <w:rPr>
                <w:sz w:val="30"/>
                <w:szCs w:val="30"/>
              </w:rPr>
              <w:t>@</w:t>
            </w:r>
            <w:proofErr w:type="spellStart"/>
            <w:r>
              <w:rPr>
                <w:sz w:val="30"/>
                <w:szCs w:val="30"/>
                <w:lang w:val="en-US"/>
              </w:rPr>
              <w:t>mtcson</w:t>
            </w:r>
            <w:proofErr w:type="spellEnd"/>
            <w:r w:rsidRPr="00A00659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by</w:t>
            </w:r>
            <w:proofErr w:type="gramEnd"/>
          </w:p>
        </w:tc>
      </w:tr>
    </w:tbl>
    <w:p w14:paraId="318A0EC9" w14:textId="48B76345" w:rsidR="00705DFC" w:rsidRDefault="00705DFC" w:rsidP="00705DFC">
      <w:pPr>
        <w:tabs>
          <w:tab w:val="left" w:pos="3075"/>
        </w:tabs>
        <w:rPr>
          <w:sz w:val="30"/>
          <w:szCs w:val="30"/>
        </w:rPr>
      </w:pPr>
    </w:p>
    <w:tbl>
      <w:tblPr>
        <w:tblStyle w:val="a3"/>
        <w:tblpPr w:leftFromText="180" w:rightFromText="180" w:vertAnchor="text" w:horzAnchor="margin" w:tblpXSpec="center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705DFC" w:rsidRPr="00DD1BAD" w14:paraId="66D32644" w14:textId="77777777" w:rsidTr="00705DFC">
        <w:trPr>
          <w:trHeight w:val="644"/>
        </w:trPr>
        <w:tc>
          <w:tcPr>
            <w:tcW w:w="5920" w:type="dxa"/>
          </w:tcPr>
          <w:p w14:paraId="556B51BD" w14:textId="77777777" w:rsidR="00705DFC" w:rsidRPr="00705DFC" w:rsidRDefault="00705DFC" w:rsidP="00705DFC">
            <w:pPr>
              <w:jc w:val="center"/>
              <w:rPr>
                <w:color w:val="000000" w:themeColor="text1"/>
                <w:sz w:val="36"/>
                <w:szCs w:val="36"/>
                <w:lang w:val="en-US"/>
              </w:rPr>
            </w:pPr>
            <w:r w:rsidRPr="00705DFC">
              <w:rPr>
                <w:color w:val="000000" w:themeColor="text1"/>
                <w:sz w:val="36"/>
                <w:szCs w:val="36"/>
                <w:lang w:val="en-US"/>
              </w:rPr>
              <w:t>State Institution "</w:t>
            </w:r>
            <w:proofErr w:type="spellStart"/>
            <w:r w:rsidRPr="00705DFC">
              <w:rPr>
                <w:color w:val="000000" w:themeColor="text1"/>
                <w:sz w:val="36"/>
                <w:szCs w:val="36"/>
                <w:lang w:val="en-US"/>
              </w:rPr>
              <w:t>Myadel</w:t>
            </w:r>
            <w:proofErr w:type="spellEnd"/>
            <w:r w:rsidRPr="00705DFC">
              <w:rPr>
                <w:color w:val="000000" w:themeColor="text1"/>
                <w:sz w:val="36"/>
                <w:szCs w:val="36"/>
                <w:lang w:val="en-US"/>
              </w:rPr>
              <w:t xml:space="preserve"> Territorial Center for Social Services to the Population"</w:t>
            </w:r>
          </w:p>
          <w:p w14:paraId="7C5FDAAD" w14:textId="243F28D6" w:rsidR="00705DFC" w:rsidRDefault="00705DFC" w:rsidP="00705DF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</w:p>
          <w:p w14:paraId="260E5A1C" w14:textId="77777777" w:rsidR="00705DFC" w:rsidRDefault="00705DFC" w:rsidP="00705DFC">
            <w:pPr>
              <w:jc w:val="center"/>
              <w:rPr>
                <w:color w:val="000000" w:themeColor="text1"/>
                <w:sz w:val="32"/>
                <w:szCs w:val="32"/>
                <w:lang w:val="en-US"/>
              </w:rPr>
            </w:pPr>
          </w:p>
          <w:p w14:paraId="50805895" w14:textId="2BC69571" w:rsidR="00705DFC" w:rsidRPr="00643962" w:rsidRDefault="00705DFC" w:rsidP="00705D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775554E7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52"/>
          <w:szCs w:val="52"/>
          <w:lang w:val="en-US"/>
        </w:rPr>
      </w:pPr>
    </w:p>
    <w:p w14:paraId="1FA727F8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52"/>
          <w:szCs w:val="52"/>
          <w:lang w:val="en-US"/>
        </w:rPr>
      </w:pPr>
    </w:p>
    <w:p w14:paraId="3DD75D8E" w14:textId="5FF3DCA0" w:rsidR="00705DFC" w:rsidRPr="00705DFC" w:rsidRDefault="00705DFC" w:rsidP="00705DFC">
      <w:pPr>
        <w:shd w:val="clear" w:color="auto" w:fill="FFFFFF" w:themeFill="background1"/>
        <w:jc w:val="center"/>
        <w:rPr>
          <w:b/>
          <w:bCs/>
          <w:sz w:val="72"/>
          <w:szCs w:val="72"/>
          <w:lang w:val="en-US"/>
        </w:rPr>
      </w:pPr>
      <w:r w:rsidRPr="00705DFC">
        <w:rPr>
          <w:rFonts w:ascii="Roboto" w:hAnsi="Roboto"/>
          <w:b/>
          <w:bCs/>
          <w:color w:val="3C4043"/>
          <w:sz w:val="44"/>
          <w:szCs w:val="44"/>
          <w:lang w:val="en-US"/>
        </w:rPr>
        <w:t>HUMANITARIAN PROJECT</w:t>
      </w:r>
    </w:p>
    <w:p w14:paraId="0A2CF7EA" w14:textId="0FA398C6" w:rsidR="00705DFC" w:rsidRDefault="00705DFC" w:rsidP="00705DFC">
      <w:pPr>
        <w:shd w:val="clear" w:color="auto" w:fill="FFFFFF" w:themeFill="background1"/>
        <w:jc w:val="center"/>
        <w:rPr>
          <w:b/>
          <w:sz w:val="56"/>
          <w:szCs w:val="56"/>
          <w:lang w:val="en-US"/>
        </w:rPr>
      </w:pPr>
    </w:p>
    <w:p w14:paraId="1228AB0A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56"/>
          <w:szCs w:val="56"/>
          <w:lang w:val="en-US"/>
        </w:rPr>
      </w:pPr>
    </w:p>
    <w:p w14:paraId="0E0089C7" w14:textId="73905F6D" w:rsidR="00705DFC" w:rsidRPr="00705DFC" w:rsidRDefault="00705DFC" w:rsidP="00705DFC">
      <w:pPr>
        <w:shd w:val="clear" w:color="auto" w:fill="FFFFFF" w:themeFill="background1"/>
        <w:jc w:val="center"/>
        <w:rPr>
          <w:b/>
          <w:bCs/>
          <w:sz w:val="96"/>
          <w:szCs w:val="96"/>
          <w:lang w:val="en-US"/>
        </w:rPr>
      </w:pPr>
      <w:r w:rsidRPr="00705DFC">
        <w:rPr>
          <w:rFonts w:ascii="Roboto" w:hAnsi="Roboto"/>
          <w:b/>
          <w:bCs/>
          <w:color w:val="3C4043"/>
          <w:sz w:val="48"/>
          <w:szCs w:val="48"/>
          <w:lang w:val="en-US"/>
        </w:rPr>
        <w:t>"SIGNAL OF HOPE"</w:t>
      </w:r>
    </w:p>
    <w:p w14:paraId="45B25C4D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52"/>
          <w:szCs w:val="52"/>
          <w:lang w:val="en-US"/>
        </w:rPr>
      </w:pPr>
    </w:p>
    <w:p w14:paraId="668BDAF9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28"/>
          <w:szCs w:val="28"/>
          <w:lang w:val="en-US"/>
        </w:rPr>
      </w:pPr>
    </w:p>
    <w:p w14:paraId="1E5C7CF8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28"/>
          <w:szCs w:val="28"/>
          <w:lang w:val="en-US"/>
        </w:rPr>
      </w:pPr>
    </w:p>
    <w:p w14:paraId="5D32E8E5" w14:textId="77777777" w:rsidR="00705DFC" w:rsidRPr="00705DFC" w:rsidRDefault="00705DFC" w:rsidP="00705DFC">
      <w:pPr>
        <w:shd w:val="clear" w:color="auto" w:fill="FFFFFF" w:themeFill="background1"/>
        <w:jc w:val="center"/>
        <w:rPr>
          <w:b/>
          <w:sz w:val="28"/>
          <w:szCs w:val="28"/>
          <w:lang w:val="en-US"/>
        </w:rPr>
      </w:pPr>
    </w:p>
    <w:p w14:paraId="051D78E1" w14:textId="77777777" w:rsidR="00705DFC" w:rsidRDefault="00705DFC" w:rsidP="00705DFC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B3017D" wp14:editId="2C4D09A1">
            <wp:extent cx="4572000" cy="2571750"/>
            <wp:effectExtent l="0" t="0" r="0" b="0"/>
            <wp:docPr id="1" name="Рисунок 1" descr="https://avatars.mds.yandex.net/i?id=1ebaeaca8ca00e211a3a17593f9533d6131fe6b8-52332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1ebaeaca8ca00e211a3a17593f9533d6131fe6b8-52332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CA78F" w14:textId="3D366092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6A2394E2" w14:textId="721385C1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71FF2D47" w14:textId="6578F9D9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6D15D9D0" w14:textId="7A51F48C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351FA5F5" w14:textId="1A2E6EAA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02582E41" w14:textId="0BF31376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073E50EB" w14:textId="7CB2F092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72409017" w14:textId="31E4B97E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2EACE96C" w14:textId="3A83951F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551"/>
      </w:tblGrid>
      <w:tr w:rsidR="00705DFC" w14:paraId="7D17FC19" w14:textId="77777777" w:rsidTr="00705DFC">
        <w:tc>
          <w:tcPr>
            <w:tcW w:w="4786" w:type="dxa"/>
          </w:tcPr>
          <w:p w14:paraId="5A054468" w14:textId="5BB5E3DD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  <w:lang w:val="en-US"/>
              </w:rPr>
              <w:lastRenderedPageBreak/>
              <w:t>Full name of the project</w:t>
            </w:r>
          </w:p>
        </w:tc>
        <w:tc>
          <w:tcPr>
            <w:tcW w:w="5551" w:type="dxa"/>
          </w:tcPr>
          <w:p w14:paraId="171E365B" w14:textId="6BF370C5" w:rsidR="00705DFC" w:rsidRPr="00223FD7" w:rsidRDefault="00705DFC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proofErr w:type="spellStart"/>
            <w:r w:rsidRPr="00223FD7">
              <w:rPr>
                <w:color w:val="3C4043"/>
                <w:sz w:val="30"/>
                <w:szCs w:val="30"/>
              </w:rPr>
              <w:t>Wheel</w:t>
            </w:r>
            <w:proofErr w:type="spellEnd"/>
            <w:r w:rsidRPr="00223FD7">
              <w:rPr>
                <w:color w:val="3C4043"/>
                <w:sz w:val="30"/>
                <w:szCs w:val="30"/>
              </w:rPr>
              <w:t xml:space="preserve"> </w:t>
            </w:r>
            <w:proofErr w:type="spellStart"/>
            <w:r w:rsidRPr="00223FD7">
              <w:rPr>
                <w:color w:val="3C4043"/>
                <w:sz w:val="30"/>
                <w:szCs w:val="30"/>
              </w:rPr>
              <w:t>of</w:t>
            </w:r>
            <w:proofErr w:type="spellEnd"/>
            <w:r w:rsidRPr="00223FD7">
              <w:rPr>
                <w:color w:val="3C4043"/>
                <w:sz w:val="30"/>
                <w:szCs w:val="30"/>
              </w:rPr>
              <w:t xml:space="preserve"> </w:t>
            </w:r>
            <w:proofErr w:type="spellStart"/>
            <w:r w:rsidRPr="00223FD7">
              <w:rPr>
                <w:color w:val="3C4043"/>
                <w:sz w:val="30"/>
                <w:szCs w:val="30"/>
              </w:rPr>
              <w:t>Opportunities</w:t>
            </w:r>
            <w:proofErr w:type="spellEnd"/>
          </w:p>
        </w:tc>
      </w:tr>
      <w:tr w:rsidR="00705DFC" w:rsidRPr="00DD1BAD" w14:paraId="44B98EA0" w14:textId="77777777" w:rsidTr="00705DFC">
        <w:tc>
          <w:tcPr>
            <w:tcW w:w="4786" w:type="dxa"/>
          </w:tcPr>
          <w:p w14:paraId="1C2F5062" w14:textId="753A2D73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  <w:lang w:val="en-US"/>
              </w:rPr>
              <w:t>Name of the organization implementing the humanitarian project</w:t>
            </w:r>
          </w:p>
        </w:tc>
        <w:tc>
          <w:tcPr>
            <w:tcW w:w="5551" w:type="dxa"/>
          </w:tcPr>
          <w:p w14:paraId="5E2B7878" w14:textId="53EE8698" w:rsidR="00705DFC" w:rsidRPr="00223FD7" w:rsidRDefault="00705DFC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State Institution "</w:t>
            </w: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Myadel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 Territorial Center for Social Services to the Population"</w:t>
            </w:r>
          </w:p>
        </w:tc>
      </w:tr>
      <w:tr w:rsidR="00705DFC" w:rsidRPr="00DD1BAD" w14:paraId="26D6E098" w14:textId="77777777" w:rsidTr="00705DFC">
        <w:tc>
          <w:tcPr>
            <w:tcW w:w="4786" w:type="dxa"/>
          </w:tcPr>
          <w:p w14:paraId="1DA173B5" w14:textId="27B1D5C2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  <w:lang w:val="en-US"/>
              </w:rPr>
              <w:t>Brief description of the humanitarian project</w:t>
            </w:r>
          </w:p>
        </w:tc>
        <w:tc>
          <w:tcPr>
            <w:tcW w:w="5551" w:type="dxa"/>
          </w:tcPr>
          <w:p w14:paraId="55E0A997" w14:textId="1B3EDB74" w:rsidR="00705DFC" w:rsidRPr="00223FD7" w:rsidRDefault="00705DFC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The "Signal of Hope" project aims to ensure the safety of elderly people living in rural areas who suffer from memory loss and are prone to wandering.</w:t>
            </w:r>
            <w:r w:rsidRPr="00223FD7">
              <w:rPr>
                <w:color w:val="3C4043"/>
                <w:sz w:val="30"/>
                <w:szCs w:val="30"/>
                <w:lang w:val="en-US"/>
              </w:rPr>
              <w:t xml:space="preserve"> </w:t>
            </w: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The project plans to purchase and distribute GPS bracelets with geolocation functionality and an SOS button to those in need.</w:t>
            </w:r>
            <w:r w:rsidRPr="00223FD7">
              <w:rPr>
                <w:color w:val="3C4043"/>
                <w:sz w:val="30"/>
                <w:szCs w:val="30"/>
                <w:lang w:val="en-US"/>
              </w:rPr>
              <w:t xml:space="preserve"> </w:t>
            </w: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This will allow relatives to quickly locate missing people, preventing tragedies, and will give senior citizens a sense of security.</w:t>
            </w:r>
          </w:p>
        </w:tc>
      </w:tr>
      <w:tr w:rsidR="00705DFC" w:rsidRPr="00DD1BAD" w14:paraId="566C6C82" w14:textId="77777777" w:rsidTr="00705DFC">
        <w:tc>
          <w:tcPr>
            <w:tcW w:w="4786" w:type="dxa"/>
          </w:tcPr>
          <w:p w14:paraId="1C72FFC9" w14:textId="6C623BEE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Project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goal</w:t>
            </w:r>
            <w:proofErr w:type="spellEnd"/>
          </w:p>
        </w:tc>
        <w:tc>
          <w:tcPr>
            <w:tcW w:w="5551" w:type="dxa"/>
          </w:tcPr>
          <w:p w14:paraId="02CB9053" w14:textId="60ACF3C9" w:rsidR="00705DFC" w:rsidRPr="00223FD7" w:rsidRDefault="00705DFC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  <w:lang w:val="en-US"/>
              </w:rPr>
              <w:t>Reducing the risks associated with unauthorized homelessness among elderly people and increasing the safety of lonely pensioners by equipping them with personal GPS bracelets with emergency call capabilities</w:t>
            </w:r>
          </w:p>
        </w:tc>
      </w:tr>
      <w:tr w:rsidR="00705DFC" w:rsidRPr="00DD1BAD" w14:paraId="6474FAC7" w14:textId="77777777" w:rsidTr="00705DFC">
        <w:tc>
          <w:tcPr>
            <w:tcW w:w="4786" w:type="dxa"/>
          </w:tcPr>
          <w:p w14:paraId="188BA573" w14:textId="54CB6F67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Project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objectives</w:t>
            </w:r>
            <w:proofErr w:type="spellEnd"/>
          </w:p>
        </w:tc>
        <w:tc>
          <w:tcPr>
            <w:tcW w:w="5551" w:type="dxa"/>
          </w:tcPr>
          <w:p w14:paraId="709CE458" w14:textId="77777777" w:rsidR="00223FD7" w:rsidRPr="00223FD7" w:rsidRDefault="00705DFC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create a comfortable social environment for the elderly to maintain their sense of security and peace of mind; </w:t>
            </w:r>
          </w:p>
          <w:p w14:paraId="2DEFCF23" w14:textId="77777777" w:rsidR="00223FD7" w:rsidRPr="00223FD7" w:rsidRDefault="00705DFC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provide the target group with emergency alert equipment and train them in its use; </w:t>
            </w:r>
          </w:p>
          <w:p w14:paraId="4056FEAD" w14:textId="4DF0E78C" w:rsidR="00705DFC" w:rsidRPr="00223FD7" w:rsidRDefault="00705DFC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- raise awareness among the district's population about the problems of people with age-related memory loss</w:t>
            </w:r>
          </w:p>
        </w:tc>
      </w:tr>
      <w:tr w:rsidR="00705DFC" w:rsidRPr="00DD1BAD" w14:paraId="5F311ABA" w14:textId="77777777" w:rsidTr="00705DFC">
        <w:tc>
          <w:tcPr>
            <w:tcW w:w="4786" w:type="dxa"/>
          </w:tcPr>
          <w:p w14:paraId="76C58C84" w14:textId="1B7D9777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Target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group</w:t>
            </w:r>
            <w:proofErr w:type="spellEnd"/>
          </w:p>
        </w:tc>
        <w:tc>
          <w:tcPr>
            <w:tcW w:w="5551" w:type="dxa"/>
          </w:tcPr>
          <w:p w14:paraId="13AC9732" w14:textId="6AF8FDB3" w:rsidR="00705DFC" w:rsidRPr="00223FD7" w:rsidRDefault="009E51F0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  <w:lang w:val="en-US"/>
              </w:rPr>
              <w:t>Elderly citizens (70+) receiving home-based social care, with diagnosed cognitive impairments, as well as single pensioners living in remote areas</w:t>
            </w:r>
          </w:p>
        </w:tc>
      </w:tr>
      <w:tr w:rsidR="00705DFC" w14:paraId="0B398100" w14:textId="77777777" w:rsidTr="00705DFC">
        <w:tc>
          <w:tcPr>
            <w:tcW w:w="4786" w:type="dxa"/>
          </w:tcPr>
          <w:p w14:paraId="79DB28EF" w14:textId="3C2869ED" w:rsidR="00705DFC" w:rsidRPr="009E51F0" w:rsidRDefault="00705DFC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Project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implementation</w:t>
            </w:r>
            <w:proofErr w:type="spellEnd"/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period</w:t>
            </w:r>
            <w:proofErr w:type="spellEnd"/>
          </w:p>
        </w:tc>
        <w:tc>
          <w:tcPr>
            <w:tcW w:w="5551" w:type="dxa"/>
          </w:tcPr>
          <w:p w14:paraId="67BE5115" w14:textId="779B88DD" w:rsidR="00705DFC" w:rsidRPr="00223FD7" w:rsidRDefault="009E51F0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</w:rPr>
              <w:t xml:space="preserve">1 </w:t>
            </w:r>
            <w:proofErr w:type="spellStart"/>
            <w:r w:rsidRPr="00223FD7">
              <w:rPr>
                <w:color w:val="3C4043"/>
                <w:sz w:val="30"/>
                <w:szCs w:val="30"/>
              </w:rPr>
              <w:t>year</w:t>
            </w:r>
            <w:proofErr w:type="spellEnd"/>
          </w:p>
        </w:tc>
      </w:tr>
      <w:tr w:rsidR="00705DFC" w14:paraId="799FF180" w14:textId="77777777" w:rsidTr="00705DFC">
        <w:tc>
          <w:tcPr>
            <w:tcW w:w="4786" w:type="dxa"/>
          </w:tcPr>
          <w:p w14:paraId="3816A5D5" w14:textId="17B32765" w:rsidR="00705DFC" w:rsidRPr="009E51F0" w:rsidRDefault="009E51F0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  <w:lang w:val="en-US"/>
              </w:rPr>
              <w:t>The established volume of funding and the budget of the project, including the possibility of co-financing from the recipient organization’s own funds of foreign gratuitous aid and (or) funds from the republican and (or) local budgets</w:t>
            </w:r>
          </w:p>
        </w:tc>
        <w:tc>
          <w:tcPr>
            <w:tcW w:w="5551" w:type="dxa"/>
          </w:tcPr>
          <w:p w14:paraId="2CB932C1" w14:textId="38B8507F" w:rsidR="00223FD7" w:rsidRPr="00223FD7" w:rsidRDefault="009E51F0" w:rsidP="00705DFC">
            <w:pPr>
              <w:tabs>
                <w:tab w:val="left" w:pos="3075"/>
              </w:tabs>
              <w:rPr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  <w:lang w:val="en-US"/>
              </w:rPr>
              <w:t>Funding amount (in US dollars)</w:t>
            </w:r>
          </w:p>
          <w:p w14:paraId="11F4E6E4" w14:textId="77777777" w:rsidR="00223FD7" w:rsidRPr="00223FD7" w:rsidRDefault="00223FD7" w:rsidP="00705DFC">
            <w:pPr>
              <w:tabs>
                <w:tab w:val="left" w:pos="3075"/>
              </w:tabs>
              <w:rPr>
                <w:color w:val="3C4043"/>
                <w:sz w:val="30"/>
                <w:szCs w:val="30"/>
                <w:lang w:val="en-US"/>
              </w:rPr>
            </w:pPr>
          </w:p>
          <w:p w14:paraId="50CBE260" w14:textId="1CCBA56A" w:rsidR="00223FD7" w:rsidRPr="00223FD7" w:rsidRDefault="009E51F0" w:rsidP="00705DFC">
            <w:pPr>
              <w:tabs>
                <w:tab w:val="left" w:pos="3075"/>
              </w:tabs>
              <w:rPr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  <w:lang w:val="en-US"/>
              </w:rPr>
              <w:t xml:space="preserve">- donor funds: 7,200 </w:t>
            </w:r>
          </w:p>
          <w:p w14:paraId="57E4A522" w14:textId="57DCE862" w:rsidR="00705DFC" w:rsidRPr="00223FD7" w:rsidRDefault="009E51F0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3C4043"/>
                <w:sz w:val="30"/>
                <w:szCs w:val="30"/>
                <w:lang w:val="en-US"/>
              </w:rPr>
              <w:t>- co-financing: 800</w:t>
            </w:r>
          </w:p>
        </w:tc>
      </w:tr>
      <w:tr w:rsidR="00705DFC" w:rsidRPr="00DD1BAD" w14:paraId="2320AA29" w14:textId="77777777" w:rsidTr="00705DFC">
        <w:tc>
          <w:tcPr>
            <w:tcW w:w="4786" w:type="dxa"/>
          </w:tcPr>
          <w:p w14:paraId="0800A7C6" w14:textId="35B9B70C" w:rsidR="00705DFC" w:rsidRPr="009E51F0" w:rsidRDefault="009E51F0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r w:rsidRPr="009E51F0">
              <w:rPr>
                <w:b/>
                <w:bCs/>
                <w:color w:val="3C4043"/>
                <w:sz w:val="30"/>
                <w:szCs w:val="30"/>
                <w:lang w:val="en-US"/>
              </w:rPr>
              <w:lastRenderedPageBreak/>
              <w:t>List of planned events or measures aimed at solving socially significant problems</w:t>
            </w:r>
          </w:p>
        </w:tc>
        <w:tc>
          <w:tcPr>
            <w:tcW w:w="5551" w:type="dxa"/>
          </w:tcPr>
          <w:p w14:paraId="3B7DD386" w14:textId="77777777" w:rsidR="009E51F0" w:rsidRPr="00223FD7" w:rsidRDefault="009E51F0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Create a registry of elderly people most in need of GPS bracelets; </w:t>
            </w:r>
          </w:p>
          <w:p w14:paraId="5FAC901E" w14:textId="77777777" w:rsidR="009E51F0" w:rsidRPr="00223FD7" w:rsidRDefault="009E51F0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- Purchase 120 GPS bracelets tailored to the needs of the target group;</w:t>
            </w:r>
          </w:p>
          <w:p w14:paraId="7B866779" w14:textId="4B958389" w:rsidR="009E51F0" w:rsidRPr="00223FD7" w:rsidRDefault="009E51F0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Organize delivery and setup of the devices, and train elderly people and their relatives on how to use the bracelets; </w:t>
            </w:r>
          </w:p>
          <w:p w14:paraId="20685907" w14:textId="77777777" w:rsidR="009E51F0" w:rsidRPr="00223FD7" w:rsidRDefault="009E51F0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Conduct a presentation to work groups in the district about the need to purchase GPS bracelets for their elderly parents and relatives; </w:t>
            </w:r>
          </w:p>
          <w:p w14:paraId="1C311C8A" w14:textId="6E3C752E" w:rsidR="00705DFC" w:rsidRPr="00223FD7" w:rsidRDefault="009E51F0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- Distribute brochures to the district population containing information about various technical devices that can be used to track the movements of people in need of care.</w:t>
            </w:r>
          </w:p>
        </w:tc>
      </w:tr>
      <w:tr w:rsidR="00705DFC" w:rsidRPr="00DD1BAD" w14:paraId="64993CE6" w14:textId="77777777" w:rsidTr="00705DFC">
        <w:tc>
          <w:tcPr>
            <w:tcW w:w="4786" w:type="dxa"/>
          </w:tcPr>
          <w:p w14:paraId="372C9A12" w14:textId="7DF46014" w:rsidR="00705DFC" w:rsidRPr="009E51F0" w:rsidRDefault="009E51F0" w:rsidP="00705DFC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Expected</w:t>
            </w:r>
            <w:proofErr w:type="spellEnd"/>
            <w:r w:rsidRPr="009E51F0">
              <w:rPr>
                <w:b/>
                <w:bCs/>
                <w:color w:val="3C4043"/>
                <w:sz w:val="30"/>
                <w:szCs w:val="30"/>
              </w:rPr>
              <w:t xml:space="preserve"> </w:t>
            </w:r>
            <w:proofErr w:type="spellStart"/>
            <w:r w:rsidRPr="009E51F0">
              <w:rPr>
                <w:b/>
                <w:bCs/>
                <w:color w:val="3C4043"/>
                <w:sz w:val="30"/>
                <w:szCs w:val="30"/>
              </w:rPr>
              <w:t>results</w:t>
            </w:r>
            <w:proofErr w:type="spellEnd"/>
          </w:p>
        </w:tc>
        <w:tc>
          <w:tcPr>
            <w:tcW w:w="5551" w:type="dxa"/>
          </w:tcPr>
          <w:p w14:paraId="6FC66C02" w14:textId="77777777" w:rsidR="009E51F0" w:rsidRPr="00223FD7" w:rsidRDefault="009E51F0" w:rsidP="00705DFC">
            <w:pPr>
              <w:tabs>
                <w:tab w:val="left" w:pos="3075"/>
              </w:tabs>
              <w:rPr>
                <w:rStyle w:val="rynqvb"/>
                <w:color w:val="3C4043"/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 xml:space="preserve">- reducing anxiety levels among relatives and older adults (feeling they are cared for); - minimizing the risk of older adults not returning home, as well as reducing the search time if an older adult wanders away; </w:t>
            </w:r>
          </w:p>
          <w:p w14:paraId="451F80B3" w14:textId="25D176C7" w:rsidR="00705DFC" w:rsidRPr="00223FD7" w:rsidRDefault="009E51F0" w:rsidP="00705DFC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rStyle w:val="rynqvb"/>
                <w:color w:val="3C4043"/>
                <w:sz w:val="30"/>
                <w:szCs w:val="30"/>
                <w:lang w:val="en-US"/>
              </w:rPr>
              <w:t>- raising public awareness of the issue of older adult safety</w:t>
            </w:r>
          </w:p>
        </w:tc>
      </w:tr>
      <w:tr w:rsidR="009E51F0" w14:paraId="1CFD9755" w14:textId="77777777" w:rsidTr="00705DFC">
        <w:tc>
          <w:tcPr>
            <w:tcW w:w="4786" w:type="dxa"/>
          </w:tcPr>
          <w:p w14:paraId="65C236A4" w14:textId="18F8DA79" w:rsidR="009E51F0" w:rsidRPr="009E51F0" w:rsidRDefault="009E51F0" w:rsidP="009E51F0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9E51F0">
              <w:rPr>
                <w:b/>
                <w:bCs/>
                <w:color w:val="000000" w:themeColor="text1"/>
                <w:sz w:val="30"/>
                <w:szCs w:val="30"/>
              </w:rPr>
              <w:t>Locationoftheproject</w:t>
            </w:r>
            <w:proofErr w:type="spellEnd"/>
          </w:p>
        </w:tc>
        <w:tc>
          <w:tcPr>
            <w:tcW w:w="5551" w:type="dxa"/>
          </w:tcPr>
          <w:p w14:paraId="66B731C7" w14:textId="1DE222B6" w:rsidR="009E51F0" w:rsidRPr="00223FD7" w:rsidRDefault="009E51F0" w:rsidP="009E51F0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Minsk region, </w:t>
            </w: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Myadel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 district, </w:t>
            </w: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Myadel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st.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Narochanskaya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, 9</w:t>
            </w:r>
          </w:p>
        </w:tc>
      </w:tr>
      <w:tr w:rsidR="009E51F0" w:rsidRPr="00DD1BAD" w14:paraId="0DEB6AFC" w14:textId="77777777" w:rsidTr="00705DFC">
        <w:tc>
          <w:tcPr>
            <w:tcW w:w="4786" w:type="dxa"/>
          </w:tcPr>
          <w:p w14:paraId="47A34AE8" w14:textId="075A4FED" w:rsidR="009E51F0" w:rsidRPr="009E51F0" w:rsidRDefault="009E51F0" w:rsidP="009E51F0">
            <w:pPr>
              <w:tabs>
                <w:tab w:val="left" w:pos="3075"/>
              </w:tabs>
              <w:rPr>
                <w:b/>
                <w:bCs/>
                <w:sz w:val="30"/>
                <w:szCs w:val="30"/>
                <w:lang w:val="en-US"/>
              </w:rPr>
            </w:pPr>
            <w:proofErr w:type="spellStart"/>
            <w:r w:rsidRPr="009E51F0">
              <w:rPr>
                <w:b/>
                <w:bCs/>
                <w:color w:val="000000" w:themeColor="text1"/>
                <w:sz w:val="30"/>
                <w:szCs w:val="30"/>
              </w:rPr>
              <w:t>Thecontactperson</w:t>
            </w:r>
            <w:proofErr w:type="spellEnd"/>
          </w:p>
        </w:tc>
        <w:tc>
          <w:tcPr>
            <w:tcW w:w="5551" w:type="dxa"/>
          </w:tcPr>
          <w:p w14:paraId="2EB8E63B" w14:textId="77777777" w:rsidR="009E51F0" w:rsidRPr="00223FD7" w:rsidRDefault="009E51F0" w:rsidP="009E51F0">
            <w:pPr>
              <w:rPr>
                <w:color w:val="000000" w:themeColor="text1"/>
                <w:sz w:val="30"/>
                <w:szCs w:val="30"/>
                <w:lang w:val="en-US"/>
              </w:rPr>
            </w:pPr>
            <w:proofErr w:type="spellStart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Borovko</w:t>
            </w:r>
            <w:proofErr w:type="spellEnd"/>
            <w:r w:rsidRPr="00223FD7">
              <w:rPr>
                <w:color w:val="000000" w:themeColor="text1"/>
                <w:sz w:val="30"/>
                <w:szCs w:val="30"/>
                <w:lang w:val="en-US"/>
              </w:rPr>
              <w:t xml:space="preserve"> Oleg, director</w:t>
            </w:r>
          </w:p>
          <w:p w14:paraId="06652294" w14:textId="77777777" w:rsidR="009E51F0" w:rsidRPr="00223FD7" w:rsidRDefault="009E51F0" w:rsidP="009E51F0">
            <w:pPr>
              <w:rPr>
                <w:color w:val="000000" w:themeColor="text1"/>
                <w:sz w:val="30"/>
                <w:szCs w:val="30"/>
                <w:lang w:val="en-US"/>
              </w:rPr>
            </w:pPr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+375 1797 40349,</w:t>
            </w:r>
          </w:p>
          <w:p w14:paraId="5E7D7481" w14:textId="70EC43A1" w:rsidR="009E51F0" w:rsidRPr="00223FD7" w:rsidRDefault="009E51F0" w:rsidP="009E51F0">
            <w:pPr>
              <w:tabs>
                <w:tab w:val="left" w:pos="3075"/>
              </w:tabs>
              <w:rPr>
                <w:sz w:val="30"/>
                <w:szCs w:val="30"/>
                <w:lang w:val="en-US"/>
              </w:rPr>
            </w:pPr>
            <w:r w:rsidRPr="00223FD7">
              <w:rPr>
                <w:color w:val="000000" w:themeColor="text1"/>
                <w:sz w:val="30"/>
                <w:szCs w:val="30"/>
                <w:lang w:val="en-US"/>
              </w:rPr>
              <w:t>e-mail: info@mtcson.by</w:t>
            </w:r>
          </w:p>
        </w:tc>
      </w:tr>
    </w:tbl>
    <w:p w14:paraId="64FCABA3" w14:textId="4C518333" w:rsid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p w14:paraId="6E232673" w14:textId="77777777" w:rsidR="00705DFC" w:rsidRPr="00705DFC" w:rsidRDefault="00705DFC" w:rsidP="00705DFC">
      <w:pPr>
        <w:tabs>
          <w:tab w:val="left" w:pos="3075"/>
        </w:tabs>
        <w:rPr>
          <w:sz w:val="30"/>
          <w:szCs w:val="30"/>
          <w:lang w:val="en-US"/>
        </w:rPr>
      </w:pPr>
    </w:p>
    <w:sectPr w:rsidR="00705DFC" w:rsidRPr="00705DFC" w:rsidSect="00FE0CA2">
      <w:pgSz w:w="11907" w:h="16840" w:code="9"/>
      <w:pgMar w:top="1134" w:right="454" w:bottom="1135" w:left="567" w:header="709" w:footer="709" w:gutter="0"/>
      <w:cols w:space="1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2F41" w14:textId="77777777" w:rsidR="006E4BC9" w:rsidRDefault="006E4BC9" w:rsidP="00705DFC">
      <w:r>
        <w:separator/>
      </w:r>
    </w:p>
  </w:endnote>
  <w:endnote w:type="continuationSeparator" w:id="0">
    <w:p w14:paraId="7879C310" w14:textId="77777777" w:rsidR="006E4BC9" w:rsidRDefault="006E4BC9" w:rsidP="007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C9BF" w14:textId="77777777" w:rsidR="006E4BC9" w:rsidRDefault="006E4BC9" w:rsidP="00705DFC">
      <w:r>
        <w:separator/>
      </w:r>
    </w:p>
  </w:footnote>
  <w:footnote w:type="continuationSeparator" w:id="0">
    <w:p w14:paraId="29D23F60" w14:textId="77777777" w:rsidR="006E4BC9" w:rsidRDefault="006E4BC9" w:rsidP="0070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</w:rPr>
    </w:lvl>
  </w:abstractNum>
  <w:abstractNum w:abstractNumId="4" w15:restartNumberingAfterBreak="0">
    <w:nsid w:val="00000009"/>
    <w:multiLevelType w:val="multilevel"/>
    <w:tmpl w:val="0000000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7863938">
    <w:abstractNumId w:val="0"/>
  </w:num>
  <w:num w:numId="2" w16cid:durableId="1127088846">
    <w:abstractNumId w:val="1"/>
  </w:num>
  <w:num w:numId="3" w16cid:durableId="833300934">
    <w:abstractNumId w:val="2"/>
  </w:num>
  <w:num w:numId="4" w16cid:durableId="1429815270">
    <w:abstractNumId w:val="3"/>
  </w:num>
  <w:num w:numId="5" w16cid:durableId="1441677692">
    <w:abstractNumId w:val="4"/>
  </w:num>
  <w:num w:numId="6" w16cid:durableId="437483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8"/>
    <w:rsid w:val="0000081B"/>
    <w:rsid w:val="00040780"/>
    <w:rsid w:val="00050435"/>
    <w:rsid w:val="000603B8"/>
    <w:rsid w:val="000A0644"/>
    <w:rsid w:val="000B4852"/>
    <w:rsid w:val="000F5739"/>
    <w:rsid w:val="001130C0"/>
    <w:rsid w:val="00132CB3"/>
    <w:rsid w:val="0013369C"/>
    <w:rsid w:val="00195CA6"/>
    <w:rsid w:val="001A7975"/>
    <w:rsid w:val="001B7914"/>
    <w:rsid w:val="001C66B0"/>
    <w:rsid w:val="002120EC"/>
    <w:rsid w:val="0021274E"/>
    <w:rsid w:val="002130F9"/>
    <w:rsid w:val="00223FD7"/>
    <w:rsid w:val="00256FC0"/>
    <w:rsid w:val="0030062F"/>
    <w:rsid w:val="00305356"/>
    <w:rsid w:val="00342597"/>
    <w:rsid w:val="00357915"/>
    <w:rsid w:val="003F772C"/>
    <w:rsid w:val="00406A89"/>
    <w:rsid w:val="00423FF0"/>
    <w:rsid w:val="00457E5D"/>
    <w:rsid w:val="004D1711"/>
    <w:rsid w:val="004F2316"/>
    <w:rsid w:val="00533520"/>
    <w:rsid w:val="00540146"/>
    <w:rsid w:val="005413E7"/>
    <w:rsid w:val="00552145"/>
    <w:rsid w:val="00596E48"/>
    <w:rsid w:val="005C2A78"/>
    <w:rsid w:val="005D39BD"/>
    <w:rsid w:val="00623FB7"/>
    <w:rsid w:val="00686392"/>
    <w:rsid w:val="006A6923"/>
    <w:rsid w:val="006E14CC"/>
    <w:rsid w:val="006E4BC9"/>
    <w:rsid w:val="006E4E46"/>
    <w:rsid w:val="00705DFC"/>
    <w:rsid w:val="00723BF3"/>
    <w:rsid w:val="007408C5"/>
    <w:rsid w:val="00742BB2"/>
    <w:rsid w:val="00755DFC"/>
    <w:rsid w:val="0077016E"/>
    <w:rsid w:val="007B5F41"/>
    <w:rsid w:val="007C34C3"/>
    <w:rsid w:val="007D2821"/>
    <w:rsid w:val="007E31F6"/>
    <w:rsid w:val="007F1B8F"/>
    <w:rsid w:val="007F60AA"/>
    <w:rsid w:val="00813636"/>
    <w:rsid w:val="00823AC1"/>
    <w:rsid w:val="00880291"/>
    <w:rsid w:val="00892A63"/>
    <w:rsid w:val="008942C3"/>
    <w:rsid w:val="008B68AA"/>
    <w:rsid w:val="008B7B64"/>
    <w:rsid w:val="008E5BCA"/>
    <w:rsid w:val="008F7FAF"/>
    <w:rsid w:val="00965C6D"/>
    <w:rsid w:val="00966DAE"/>
    <w:rsid w:val="009E3677"/>
    <w:rsid w:val="009E51F0"/>
    <w:rsid w:val="00A00659"/>
    <w:rsid w:val="00A432DE"/>
    <w:rsid w:val="00A53A1D"/>
    <w:rsid w:val="00A734C2"/>
    <w:rsid w:val="00AD50C7"/>
    <w:rsid w:val="00B26EEB"/>
    <w:rsid w:val="00B477F7"/>
    <w:rsid w:val="00B930B8"/>
    <w:rsid w:val="00B97CA9"/>
    <w:rsid w:val="00BE1ACE"/>
    <w:rsid w:val="00BF5C1C"/>
    <w:rsid w:val="00C262B1"/>
    <w:rsid w:val="00C71CB4"/>
    <w:rsid w:val="00C8750E"/>
    <w:rsid w:val="00CA1680"/>
    <w:rsid w:val="00CC50B5"/>
    <w:rsid w:val="00CF1A5C"/>
    <w:rsid w:val="00D40328"/>
    <w:rsid w:val="00DA0ED1"/>
    <w:rsid w:val="00DD1BAD"/>
    <w:rsid w:val="00DD6D8F"/>
    <w:rsid w:val="00DE1DD1"/>
    <w:rsid w:val="00DF43F5"/>
    <w:rsid w:val="00E44B63"/>
    <w:rsid w:val="00E561EF"/>
    <w:rsid w:val="00E937CB"/>
    <w:rsid w:val="00EA15D3"/>
    <w:rsid w:val="00EA34C7"/>
    <w:rsid w:val="00ED4D29"/>
    <w:rsid w:val="00F270D0"/>
    <w:rsid w:val="00F350A1"/>
    <w:rsid w:val="00F614F5"/>
    <w:rsid w:val="00F730D1"/>
    <w:rsid w:val="00F92042"/>
    <w:rsid w:val="00FA4559"/>
    <w:rsid w:val="00FB545E"/>
    <w:rsid w:val="00FC5D58"/>
    <w:rsid w:val="00FD54F6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208D"/>
  <w15:docId w15:val="{02D212E2-FBD8-4B20-800B-3C257AA7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B930B8"/>
    <w:rPr>
      <w:sz w:val="26"/>
      <w:szCs w:val="26"/>
      <w:lang w:bidi="ar-SA"/>
    </w:rPr>
  </w:style>
  <w:style w:type="character" w:customStyle="1" w:styleId="20">
    <w:name w:val="Основной текст (2)"/>
    <w:rsid w:val="00B930B8"/>
    <w:rPr>
      <w:sz w:val="26"/>
      <w:szCs w:val="26"/>
      <w:u w:val="single"/>
      <w:lang w:bidi="ar-SA"/>
    </w:rPr>
  </w:style>
  <w:style w:type="paragraph" w:customStyle="1" w:styleId="21">
    <w:name w:val="Основной текст (2)1"/>
    <w:basedOn w:val="a"/>
    <w:link w:val="2"/>
    <w:rsid w:val="00B930B8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styleId="a4">
    <w:name w:val="Hyperlink"/>
    <w:rsid w:val="00B930B8"/>
    <w:rPr>
      <w:color w:val="AFA497"/>
      <w:u w:val="single"/>
    </w:rPr>
  </w:style>
  <w:style w:type="character" w:customStyle="1" w:styleId="22">
    <w:name w:val="Основной текст (2)2"/>
    <w:rsid w:val="00B930B8"/>
    <w:rPr>
      <w:sz w:val="26"/>
      <w:szCs w:val="26"/>
      <w:lang w:val="ru-RU" w:eastAsia="ru-RU" w:bidi="ar-SA"/>
    </w:rPr>
  </w:style>
  <w:style w:type="paragraph" w:styleId="a5">
    <w:name w:val="List Paragraph"/>
    <w:basedOn w:val="a"/>
    <w:uiPriority w:val="34"/>
    <w:qFormat/>
    <w:rsid w:val="009E3677"/>
    <w:pPr>
      <w:ind w:left="720"/>
      <w:contextualSpacing/>
    </w:pPr>
  </w:style>
  <w:style w:type="paragraph" w:styleId="a6">
    <w:name w:val="Balloon Text"/>
    <w:basedOn w:val="a"/>
    <w:link w:val="a7"/>
    <w:rsid w:val="000407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07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705D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5DFC"/>
    <w:rPr>
      <w:sz w:val="24"/>
      <w:szCs w:val="24"/>
    </w:rPr>
  </w:style>
  <w:style w:type="paragraph" w:styleId="aa">
    <w:name w:val="footer"/>
    <w:basedOn w:val="a"/>
    <w:link w:val="ab"/>
    <w:unhideWhenUsed/>
    <w:rsid w:val="00705D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05DFC"/>
    <w:rPr>
      <w:sz w:val="24"/>
      <w:szCs w:val="24"/>
    </w:rPr>
  </w:style>
  <w:style w:type="character" w:customStyle="1" w:styleId="rynqvb">
    <w:name w:val="rynqvb"/>
    <w:basedOn w:val="a0"/>
    <w:rsid w:val="0070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10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27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3A0BC-3ABF-4358-9EF0-AFC40573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Гуманитарный проект отдела по образованию Пружанского райисполкома Брестской области требует софинансироваания</vt:lpstr>
    </vt:vector>
  </TitlesOfParts>
  <Company>MoBIL GROUP</Company>
  <LinksUpToDate>false</LinksUpToDate>
  <CharactersWithSpaces>6072</CharactersWithSpaces>
  <SharedDoc>false</SharedDoc>
  <HLinks>
    <vt:vector size="6" baseType="variant"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mailto:zn-roo@pruzhany.by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Гуманитарный проект отдела по образованию Пружанского райисполкома Брестской области требует софинансироваания</dc:title>
  <dc:creator>Test</dc:creator>
  <cp:lastModifiedBy>Зуевская Валентина</cp:lastModifiedBy>
  <cp:revision>2</cp:revision>
  <cp:lastPrinted>2020-03-12T08:18:00Z</cp:lastPrinted>
  <dcterms:created xsi:type="dcterms:W3CDTF">2026-02-20T08:35:00Z</dcterms:created>
  <dcterms:modified xsi:type="dcterms:W3CDTF">2026-02-20T08:35:00Z</dcterms:modified>
</cp:coreProperties>
</file>