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353" w:rsidRPr="009F2C9F" w:rsidRDefault="00123353">
      <w:pPr>
        <w:spacing w:line="1" w:lineRule="exact"/>
        <w:rPr>
          <w:sz w:val="28"/>
          <w:szCs w:val="28"/>
        </w:rPr>
      </w:pPr>
    </w:p>
    <w:p w:rsidR="00123353" w:rsidRPr="009F2C9F" w:rsidRDefault="00123353">
      <w:pPr>
        <w:spacing w:line="1" w:lineRule="exact"/>
        <w:rPr>
          <w:sz w:val="28"/>
          <w:szCs w:val="28"/>
        </w:rPr>
      </w:pPr>
    </w:p>
    <w:p w:rsidR="0094443A" w:rsidRDefault="0094443A" w:rsidP="00FF42DA">
      <w:pPr>
        <w:pStyle w:val="1"/>
        <w:spacing w:line="298" w:lineRule="auto"/>
        <w:ind w:left="-426" w:right="112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Pr="0094443A">
        <w:rPr>
          <w:b/>
          <w:sz w:val="28"/>
          <w:szCs w:val="28"/>
        </w:rPr>
        <w:t xml:space="preserve">Раздел 1. Порядок сбора и удаления коммунальных отходов </w:t>
      </w:r>
      <w:r w:rsidR="009F2C9F" w:rsidRPr="0094443A">
        <w:rPr>
          <w:b/>
          <w:sz w:val="28"/>
          <w:szCs w:val="28"/>
        </w:rPr>
        <w:t xml:space="preserve">     </w:t>
      </w:r>
    </w:p>
    <w:p w:rsidR="00FF42DA" w:rsidRPr="00FF42DA" w:rsidRDefault="00FF42DA" w:rsidP="00FF42DA">
      <w:pPr>
        <w:pStyle w:val="1"/>
        <w:spacing w:line="298" w:lineRule="auto"/>
        <w:ind w:left="-426" w:right="112" w:firstLine="0"/>
        <w:jc w:val="both"/>
        <w:rPr>
          <w:b/>
          <w:sz w:val="28"/>
          <w:szCs w:val="28"/>
        </w:rPr>
      </w:pPr>
    </w:p>
    <w:p w:rsidR="005B7ACA" w:rsidRDefault="0094443A" w:rsidP="00576CA1">
      <w:pPr>
        <w:pStyle w:val="1"/>
        <w:spacing w:line="298" w:lineRule="auto"/>
        <w:ind w:left="-426" w:right="11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C5143" w:rsidRPr="009512D2">
        <w:rPr>
          <w:sz w:val="28"/>
          <w:szCs w:val="28"/>
        </w:rPr>
        <w:t xml:space="preserve">На территории Мядельского </w:t>
      </w:r>
      <w:r w:rsidR="00AC5143" w:rsidRPr="009512D2">
        <w:rPr>
          <w:color w:val="4E4C4F"/>
          <w:sz w:val="28"/>
          <w:szCs w:val="28"/>
        </w:rPr>
        <w:t xml:space="preserve">района </w:t>
      </w:r>
      <w:r w:rsidR="009512D2" w:rsidRPr="009512D2">
        <w:rPr>
          <w:color w:val="6B696D"/>
          <w:sz w:val="28"/>
          <w:szCs w:val="28"/>
        </w:rPr>
        <w:t>расположено 303</w:t>
      </w:r>
      <w:r w:rsidR="00AC5143" w:rsidRPr="009512D2">
        <w:rPr>
          <w:color w:val="6B696D"/>
          <w:sz w:val="28"/>
          <w:szCs w:val="28"/>
        </w:rPr>
        <w:t xml:space="preserve"> </w:t>
      </w:r>
      <w:r w:rsidR="00AC5143" w:rsidRPr="009512D2">
        <w:rPr>
          <w:color w:val="4E4C4F"/>
          <w:sz w:val="28"/>
          <w:szCs w:val="28"/>
        </w:rPr>
        <w:t xml:space="preserve">населенных </w:t>
      </w:r>
      <w:r w:rsidR="007546F8" w:rsidRPr="009512D2">
        <w:rPr>
          <w:sz w:val="28"/>
          <w:szCs w:val="28"/>
        </w:rPr>
        <w:t>пункт</w:t>
      </w:r>
      <w:r w:rsidR="00100ED4">
        <w:rPr>
          <w:sz w:val="28"/>
          <w:szCs w:val="28"/>
        </w:rPr>
        <w:t>а</w:t>
      </w:r>
      <w:r w:rsidR="007546F8" w:rsidRPr="009512D2">
        <w:rPr>
          <w:sz w:val="28"/>
          <w:szCs w:val="28"/>
        </w:rPr>
        <w:t xml:space="preserve">, входящих в состав 9 </w:t>
      </w:r>
      <w:r w:rsidR="00AC5143" w:rsidRPr="009512D2">
        <w:rPr>
          <w:color w:val="4E4C4F"/>
          <w:sz w:val="28"/>
          <w:szCs w:val="28"/>
        </w:rPr>
        <w:t xml:space="preserve">сельских </w:t>
      </w:r>
      <w:r w:rsidR="00465C86" w:rsidRPr="009512D2">
        <w:rPr>
          <w:color w:val="4E4C4F"/>
          <w:sz w:val="28"/>
          <w:szCs w:val="28"/>
        </w:rPr>
        <w:t>исполнительных комитетов</w:t>
      </w:r>
      <w:r w:rsidR="00AC5143" w:rsidRPr="009512D2">
        <w:rPr>
          <w:color w:val="4E4C4F"/>
          <w:sz w:val="28"/>
          <w:szCs w:val="28"/>
        </w:rPr>
        <w:t xml:space="preserve">. </w:t>
      </w:r>
      <w:r w:rsidR="00AC5143" w:rsidRPr="009512D2">
        <w:rPr>
          <w:color w:val="6B696D"/>
          <w:sz w:val="28"/>
          <w:szCs w:val="28"/>
        </w:rPr>
        <w:t xml:space="preserve">Общая численность </w:t>
      </w:r>
      <w:r w:rsidR="00AC5143" w:rsidRPr="009512D2">
        <w:rPr>
          <w:color w:val="4E4C4F"/>
          <w:sz w:val="28"/>
          <w:szCs w:val="28"/>
        </w:rPr>
        <w:t xml:space="preserve">жителей, </w:t>
      </w:r>
      <w:r w:rsidR="00AC5143" w:rsidRPr="009512D2">
        <w:rPr>
          <w:sz w:val="28"/>
          <w:szCs w:val="28"/>
        </w:rPr>
        <w:t xml:space="preserve">проживающих в Мядельском районе </w:t>
      </w:r>
      <w:r w:rsidR="00AC5143" w:rsidRPr="009512D2">
        <w:rPr>
          <w:color w:val="4E4C4F"/>
          <w:sz w:val="28"/>
          <w:szCs w:val="28"/>
        </w:rPr>
        <w:t xml:space="preserve">по </w:t>
      </w:r>
      <w:r w:rsidR="002D6D5A" w:rsidRPr="009512D2">
        <w:rPr>
          <w:color w:val="6B696D"/>
          <w:sz w:val="28"/>
          <w:szCs w:val="28"/>
        </w:rPr>
        <w:t>состоянию на 01 января 2022</w:t>
      </w:r>
      <w:r w:rsidR="00AC5143" w:rsidRPr="009512D2">
        <w:rPr>
          <w:color w:val="6B696D"/>
          <w:sz w:val="28"/>
          <w:szCs w:val="28"/>
        </w:rPr>
        <w:t xml:space="preserve"> </w:t>
      </w:r>
      <w:r w:rsidR="00AC5143" w:rsidRPr="009512D2">
        <w:rPr>
          <w:sz w:val="28"/>
          <w:szCs w:val="28"/>
        </w:rPr>
        <w:t>г</w:t>
      </w:r>
      <w:r w:rsidR="002D6D5A" w:rsidRPr="009512D2">
        <w:rPr>
          <w:sz w:val="28"/>
          <w:szCs w:val="28"/>
        </w:rPr>
        <w:t>ода</w:t>
      </w:r>
      <w:r w:rsidR="005B7ACA" w:rsidRPr="009512D2">
        <w:rPr>
          <w:sz w:val="28"/>
          <w:szCs w:val="28"/>
        </w:rPr>
        <w:t xml:space="preserve"> составляет 25174</w:t>
      </w:r>
      <w:r w:rsidR="00290F3C" w:rsidRPr="009512D2">
        <w:rPr>
          <w:sz w:val="28"/>
          <w:szCs w:val="28"/>
        </w:rPr>
        <w:t xml:space="preserve"> человек, </w:t>
      </w:r>
      <w:r w:rsidR="00705601" w:rsidRPr="009512D2">
        <w:rPr>
          <w:sz w:val="28"/>
          <w:szCs w:val="28"/>
        </w:rPr>
        <w:t xml:space="preserve">в том числе: </w:t>
      </w:r>
      <w:r w:rsidR="00290F3C" w:rsidRPr="009512D2">
        <w:rPr>
          <w:sz w:val="28"/>
          <w:szCs w:val="28"/>
        </w:rPr>
        <w:t>в г.</w:t>
      </w:r>
      <w:r w:rsidR="00AC5143" w:rsidRPr="009512D2">
        <w:rPr>
          <w:sz w:val="28"/>
          <w:szCs w:val="28"/>
        </w:rPr>
        <w:t xml:space="preserve">Мяделе </w:t>
      </w:r>
      <w:r w:rsidR="005B7ACA" w:rsidRPr="009512D2">
        <w:rPr>
          <w:color w:val="4E4C4F"/>
          <w:sz w:val="28"/>
          <w:szCs w:val="28"/>
        </w:rPr>
        <w:t>- 7054</w:t>
      </w:r>
      <w:r w:rsidR="00290F3C" w:rsidRPr="009512D2">
        <w:rPr>
          <w:color w:val="4E4C4F"/>
          <w:sz w:val="28"/>
          <w:szCs w:val="28"/>
        </w:rPr>
        <w:t>, к.п.</w:t>
      </w:r>
      <w:r w:rsidR="00AC5143" w:rsidRPr="009512D2">
        <w:rPr>
          <w:color w:val="6B696D"/>
          <w:sz w:val="28"/>
          <w:szCs w:val="28"/>
        </w:rPr>
        <w:t xml:space="preserve">Нарочь </w:t>
      </w:r>
      <w:r w:rsidR="005B7ACA" w:rsidRPr="009512D2">
        <w:rPr>
          <w:color w:val="4E4C4F"/>
          <w:sz w:val="28"/>
          <w:szCs w:val="28"/>
        </w:rPr>
        <w:t>– 3993, г.п.Кривичи – 1108, г.п.Свирь - 996</w:t>
      </w:r>
      <w:r w:rsidR="00AC5143" w:rsidRPr="009512D2">
        <w:rPr>
          <w:color w:val="4E4C4F"/>
          <w:sz w:val="28"/>
          <w:szCs w:val="28"/>
        </w:rPr>
        <w:t>.</w:t>
      </w:r>
      <w:r w:rsidR="005B7ACA" w:rsidRPr="009F2C9F">
        <w:rPr>
          <w:sz w:val="28"/>
          <w:szCs w:val="28"/>
        </w:rPr>
        <w:t xml:space="preserve"> </w:t>
      </w:r>
    </w:p>
    <w:p w:rsidR="004965C2" w:rsidRPr="00A34BD5" w:rsidRDefault="004965C2" w:rsidP="00102BE6">
      <w:pPr>
        <w:pStyle w:val="1"/>
        <w:spacing w:line="298" w:lineRule="auto"/>
        <w:ind w:left="-426" w:right="11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34BD5">
        <w:rPr>
          <w:sz w:val="28"/>
          <w:szCs w:val="28"/>
        </w:rPr>
        <w:t xml:space="preserve">Система удаления коммунальных отходов призвана обеспечивать своевременное </w:t>
      </w:r>
      <w:r w:rsidR="00102BE6" w:rsidRPr="00A34BD5">
        <w:rPr>
          <w:sz w:val="28"/>
          <w:szCs w:val="28"/>
        </w:rPr>
        <w:t xml:space="preserve"> и соответствующее требованиям законодательства Республики Беларусь удаление отходов на территории Мядельского района.</w:t>
      </w:r>
    </w:p>
    <w:p w:rsidR="00102BE6" w:rsidRPr="00A34BD5" w:rsidRDefault="004965C2" w:rsidP="00576CA1">
      <w:pPr>
        <w:pStyle w:val="1"/>
        <w:spacing w:line="298" w:lineRule="auto"/>
        <w:ind w:left="-426" w:right="112" w:firstLine="0"/>
        <w:jc w:val="both"/>
        <w:rPr>
          <w:sz w:val="28"/>
          <w:szCs w:val="28"/>
        </w:rPr>
      </w:pPr>
      <w:r w:rsidRPr="00A34BD5">
        <w:rPr>
          <w:sz w:val="28"/>
          <w:szCs w:val="28"/>
        </w:rPr>
        <w:t xml:space="preserve">      Система удаления коммунальных отходов на территории Мядельского района включает в себя удаление коммунальных отходов с территории жилищного фонда,</w:t>
      </w:r>
      <w:r w:rsidR="00102BE6" w:rsidRPr="00A34BD5">
        <w:rPr>
          <w:sz w:val="28"/>
          <w:szCs w:val="28"/>
        </w:rPr>
        <w:t xml:space="preserve"> индивидуальной жилой застройки,</w:t>
      </w:r>
      <w:r w:rsidRPr="00A34BD5">
        <w:rPr>
          <w:sz w:val="28"/>
          <w:szCs w:val="28"/>
        </w:rPr>
        <w:t xml:space="preserve"> территории жилищно-строительных кооперативов, гаражно-строительных кооперативов, садоводческих товариществ, мест общего пользования и юридических лиц.  </w:t>
      </w:r>
    </w:p>
    <w:p w:rsidR="004965C2" w:rsidRPr="00A34BD5" w:rsidRDefault="00102BE6" w:rsidP="00576CA1">
      <w:pPr>
        <w:pStyle w:val="1"/>
        <w:spacing w:line="298" w:lineRule="auto"/>
        <w:ind w:left="-426" w:right="112" w:firstLine="0"/>
        <w:jc w:val="both"/>
        <w:rPr>
          <w:sz w:val="28"/>
          <w:szCs w:val="28"/>
        </w:rPr>
      </w:pPr>
      <w:r w:rsidRPr="00A34BD5">
        <w:rPr>
          <w:sz w:val="28"/>
          <w:szCs w:val="28"/>
        </w:rPr>
        <w:t xml:space="preserve">     Вывоз коммунальных отхо</w:t>
      </w:r>
      <w:r w:rsidR="00C64A5F" w:rsidRPr="00A34BD5">
        <w:rPr>
          <w:sz w:val="28"/>
          <w:szCs w:val="28"/>
        </w:rPr>
        <w:t>дов с мест временного хранения на</w:t>
      </w:r>
      <w:r w:rsidRPr="00A34BD5">
        <w:rPr>
          <w:sz w:val="28"/>
          <w:szCs w:val="28"/>
        </w:rPr>
        <w:t xml:space="preserve"> территории </w:t>
      </w:r>
      <w:r w:rsidR="00C64A5F" w:rsidRPr="00A34BD5">
        <w:rPr>
          <w:sz w:val="28"/>
          <w:szCs w:val="28"/>
        </w:rPr>
        <w:t xml:space="preserve">жилищного фонда и </w:t>
      </w:r>
      <w:r w:rsidRPr="00A34BD5">
        <w:rPr>
          <w:sz w:val="28"/>
          <w:szCs w:val="28"/>
        </w:rPr>
        <w:t xml:space="preserve">индивидуальной жилой застройки осуществляется </w:t>
      </w:r>
      <w:r w:rsidR="00C64A5F" w:rsidRPr="00A34BD5">
        <w:rPr>
          <w:sz w:val="28"/>
          <w:szCs w:val="28"/>
        </w:rPr>
        <w:t>согласно</w:t>
      </w:r>
      <w:r w:rsidRPr="00A34BD5">
        <w:rPr>
          <w:sz w:val="28"/>
          <w:szCs w:val="28"/>
        </w:rPr>
        <w:t xml:space="preserve"> утвержденным графикам.</w:t>
      </w:r>
      <w:r w:rsidR="004965C2" w:rsidRPr="00A34BD5">
        <w:rPr>
          <w:sz w:val="28"/>
          <w:szCs w:val="28"/>
        </w:rPr>
        <w:t xml:space="preserve">  </w:t>
      </w:r>
    </w:p>
    <w:p w:rsidR="004965C2" w:rsidRPr="00A34BD5" w:rsidRDefault="00102BE6" w:rsidP="00576CA1">
      <w:pPr>
        <w:pStyle w:val="1"/>
        <w:spacing w:line="298" w:lineRule="auto"/>
        <w:ind w:left="-426" w:right="112" w:firstLine="0"/>
        <w:jc w:val="both"/>
        <w:rPr>
          <w:sz w:val="28"/>
          <w:szCs w:val="28"/>
        </w:rPr>
      </w:pPr>
      <w:r w:rsidRPr="00A34BD5">
        <w:rPr>
          <w:sz w:val="28"/>
          <w:szCs w:val="28"/>
        </w:rPr>
        <w:t xml:space="preserve">     На территории Мядельского района сбор и удаление твердых коммунальных отходов в секторе индивидуальной жилой застройки осуществляется на основании заключенных договоров. Сбор и временное хранение коммунальных отходов владельцами частного сектора осуществляется в контейнера для сбора </w:t>
      </w:r>
      <w:r w:rsidR="00C64A5F" w:rsidRPr="00A34BD5">
        <w:rPr>
          <w:sz w:val="28"/>
          <w:szCs w:val="28"/>
        </w:rPr>
        <w:t>смешанных твердых коммунальных отходов (</w:t>
      </w:r>
      <w:r w:rsidR="008C7DAE" w:rsidRPr="00A34BD5">
        <w:rPr>
          <w:sz w:val="28"/>
          <w:szCs w:val="28"/>
        </w:rPr>
        <w:t xml:space="preserve">далее - </w:t>
      </w:r>
      <w:r w:rsidR="00C64A5F" w:rsidRPr="00A34BD5">
        <w:rPr>
          <w:sz w:val="28"/>
          <w:szCs w:val="28"/>
        </w:rPr>
        <w:t>ТКО)</w:t>
      </w:r>
      <w:r w:rsidR="00A4399C" w:rsidRPr="00A34BD5">
        <w:rPr>
          <w:sz w:val="28"/>
          <w:szCs w:val="28"/>
        </w:rPr>
        <w:t xml:space="preserve"> объемом 0,12 м3.</w:t>
      </w:r>
      <w:r w:rsidR="00C64A5F" w:rsidRPr="00A34BD5">
        <w:rPr>
          <w:sz w:val="28"/>
          <w:szCs w:val="28"/>
        </w:rPr>
        <w:t xml:space="preserve"> Вывоз смешанных ТКО </w:t>
      </w:r>
      <w:r w:rsidR="00EF74DC" w:rsidRPr="00A34BD5">
        <w:rPr>
          <w:sz w:val="28"/>
          <w:szCs w:val="28"/>
        </w:rPr>
        <w:t>осуществляется</w:t>
      </w:r>
      <w:r w:rsidR="00C64A5F" w:rsidRPr="00A34BD5">
        <w:rPr>
          <w:sz w:val="28"/>
          <w:szCs w:val="28"/>
        </w:rPr>
        <w:t xml:space="preserve"> каждый вторник месяца</w:t>
      </w:r>
      <w:r w:rsidR="00EF74DC" w:rsidRPr="00A34BD5">
        <w:rPr>
          <w:sz w:val="28"/>
          <w:szCs w:val="28"/>
        </w:rPr>
        <w:t xml:space="preserve"> специализированной техникой. Коммунальные отходы, собранные в контейнерах объёмом 0,12 м3 поступают на территорию полигона для дальнейшего обращения с ними согласно требованиям действующего законодательства.</w:t>
      </w:r>
    </w:p>
    <w:p w:rsidR="004965C2" w:rsidRPr="00A34BD5" w:rsidRDefault="00EF74DC" w:rsidP="00576CA1">
      <w:pPr>
        <w:pStyle w:val="1"/>
        <w:spacing w:line="298" w:lineRule="auto"/>
        <w:ind w:left="-426" w:right="112" w:firstLine="0"/>
        <w:jc w:val="both"/>
        <w:rPr>
          <w:sz w:val="28"/>
          <w:szCs w:val="28"/>
        </w:rPr>
      </w:pPr>
      <w:r w:rsidRPr="00A34BD5">
        <w:rPr>
          <w:sz w:val="28"/>
          <w:szCs w:val="28"/>
        </w:rPr>
        <w:t xml:space="preserve">      </w:t>
      </w:r>
      <w:r w:rsidR="00A4399C" w:rsidRPr="00A34BD5">
        <w:rPr>
          <w:sz w:val="28"/>
          <w:szCs w:val="28"/>
        </w:rPr>
        <w:t>Сбор и временное хранение смешанных вторичных материальных ресурсов (</w:t>
      </w:r>
      <w:r w:rsidR="008C7DAE" w:rsidRPr="00A34BD5">
        <w:rPr>
          <w:sz w:val="28"/>
          <w:szCs w:val="28"/>
        </w:rPr>
        <w:t xml:space="preserve">далее - </w:t>
      </w:r>
      <w:r w:rsidR="00A4399C" w:rsidRPr="00A34BD5">
        <w:rPr>
          <w:sz w:val="28"/>
          <w:szCs w:val="28"/>
        </w:rPr>
        <w:t xml:space="preserve">ВМР) владельцами </w:t>
      </w:r>
      <w:r w:rsidR="00A34BD5">
        <w:rPr>
          <w:sz w:val="28"/>
          <w:szCs w:val="28"/>
        </w:rPr>
        <w:t xml:space="preserve">частного сектора осуществляется </w:t>
      </w:r>
      <w:r w:rsidR="00A4399C" w:rsidRPr="00A34BD5">
        <w:rPr>
          <w:sz w:val="28"/>
          <w:szCs w:val="28"/>
        </w:rPr>
        <w:t>в контейнера объемом 0,12 м3. Вывоз смешанных ВМР осуществляется 1-ый и 3-ий четверг месяца специализированной техникой на сортировочную станцию для дальнейшей сортировки.</w:t>
      </w:r>
    </w:p>
    <w:p w:rsidR="00A4399C" w:rsidRPr="00A34BD5" w:rsidRDefault="00A4399C" w:rsidP="00576CA1">
      <w:pPr>
        <w:pStyle w:val="1"/>
        <w:spacing w:line="298" w:lineRule="auto"/>
        <w:ind w:left="-426" w:right="112" w:firstLine="0"/>
        <w:jc w:val="both"/>
        <w:rPr>
          <w:sz w:val="28"/>
          <w:szCs w:val="28"/>
        </w:rPr>
      </w:pPr>
      <w:r w:rsidRPr="00A34BD5">
        <w:rPr>
          <w:sz w:val="28"/>
          <w:szCs w:val="28"/>
        </w:rPr>
        <w:t xml:space="preserve">       Растительные отходы, образующие у физических лиц, заключивших договор на оказание услуг по обращению с твердыми коммунальными отходам</w:t>
      </w:r>
      <w:r w:rsidR="00A34BD5">
        <w:rPr>
          <w:sz w:val="28"/>
          <w:szCs w:val="28"/>
        </w:rPr>
        <w:t>и, собираются путем формирования</w:t>
      </w:r>
      <w:r w:rsidRPr="00A34BD5">
        <w:rPr>
          <w:sz w:val="28"/>
          <w:szCs w:val="28"/>
        </w:rPr>
        <w:t xml:space="preserve"> заявки и вывоза на специальную площадку для компостирования</w:t>
      </w:r>
      <w:r w:rsidR="006B1BC5" w:rsidRPr="00A34BD5">
        <w:rPr>
          <w:sz w:val="28"/>
          <w:szCs w:val="28"/>
        </w:rPr>
        <w:t>.</w:t>
      </w:r>
    </w:p>
    <w:p w:rsidR="008C7DAE" w:rsidRPr="00A34BD5" w:rsidRDefault="003372EF" w:rsidP="00FF42DA">
      <w:pPr>
        <w:pStyle w:val="1"/>
        <w:spacing w:line="298" w:lineRule="auto"/>
        <w:ind w:left="-426" w:right="112" w:firstLine="0"/>
        <w:jc w:val="both"/>
        <w:rPr>
          <w:sz w:val="28"/>
          <w:szCs w:val="28"/>
        </w:rPr>
      </w:pPr>
      <w:r w:rsidRPr="00A34BD5">
        <w:rPr>
          <w:sz w:val="28"/>
          <w:szCs w:val="28"/>
        </w:rPr>
        <w:t xml:space="preserve">       </w:t>
      </w:r>
      <w:r w:rsidR="00A34BD5">
        <w:rPr>
          <w:sz w:val="28"/>
          <w:szCs w:val="28"/>
        </w:rPr>
        <w:t xml:space="preserve">Вывоз коммунальных отходов от </w:t>
      </w:r>
      <w:r w:rsidRPr="00A34BD5">
        <w:rPr>
          <w:sz w:val="28"/>
          <w:szCs w:val="28"/>
        </w:rPr>
        <w:t xml:space="preserve">многоквартирного жилищного фонда осуществляется согласно утвержденного графика специализированной техникой на сортировочную станцию для дальнейшей сортировки, а затем на полигон для </w:t>
      </w:r>
      <w:r w:rsidRPr="00A34BD5">
        <w:rPr>
          <w:sz w:val="28"/>
          <w:szCs w:val="28"/>
        </w:rPr>
        <w:lastRenderedPageBreak/>
        <w:t>захоронения.</w:t>
      </w:r>
    </w:p>
    <w:p w:rsidR="003372EF" w:rsidRPr="00A34BD5" w:rsidRDefault="003372EF" w:rsidP="00576CA1">
      <w:pPr>
        <w:pStyle w:val="1"/>
        <w:spacing w:line="298" w:lineRule="auto"/>
        <w:ind w:left="-426" w:right="112" w:firstLine="0"/>
        <w:jc w:val="both"/>
        <w:rPr>
          <w:sz w:val="28"/>
          <w:szCs w:val="28"/>
        </w:rPr>
      </w:pPr>
      <w:r w:rsidRPr="00A34BD5">
        <w:rPr>
          <w:sz w:val="28"/>
          <w:szCs w:val="28"/>
        </w:rPr>
        <w:t xml:space="preserve">       Вывоз крупногабаритных отходов от жилищного фонда и юридических лиц осуществляется по заявительному принципу с вывозом их для дальнейшего обращения в соответствии требованиями действующего законодательства.</w:t>
      </w:r>
    </w:p>
    <w:p w:rsidR="003372EF" w:rsidRPr="00A34BD5" w:rsidRDefault="003372EF" w:rsidP="00576CA1">
      <w:pPr>
        <w:pStyle w:val="1"/>
        <w:spacing w:line="298" w:lineRule="auto"/>
        <w:ind w:left="-426" w:right="112" w:firstLine="0"/>
        <w:jc w:val="both"/>
        <w:rPr>
          <w:sz w:val="28"/>
          <w:szCs w:val="28"/>
        </w:rPr>
      </w:pPr>
      <w:r w:rsidRPr="00A34BD5">
        <w:rPr>
          <w:sz w:val="28"/>
          <w:szCs w:val="28"/>
        </w:rPr>
        <w:t xml:space="preserve">        Вывоз урн, расположенных вдоль дорог на территории района осуществляется</w:t>
      </w:r>
      <w:r w:rsidRPr="00A34BD5">
        <w:t xml:space="preserve"> </w:t>
      </w:r>
      <w:r w:rsidRPr="00A34BD5">
        <w:rPr>
          <w:sz w:val="28"/>
          <w:szCs w:val="28"/>
        </w:rPr>
        <w:t>согласно утвержденного графика специализированной техникой.</w:t>
      </w:r>
    </w:p>
    <w:p w:rsidR="00D779E0" w:rsidRPr="00A34BD5" w:rsidRDefault="003372EF" w:rsidP="00576CA1">
      <w:pPr>
        <w:pStyle w:val="1"/>
        <w:spacing w:line="298" w:lineRule="auto"/>
        <w:ind w:left="-426" w:right="112" w:firstLine="0"/>
        <w:jc w:val="both"/>
        <w:rPr>
          <w:sz w:val="28"/>
          <w:szCs w:val="28"/>
        </w:rPr>
      </w:pPr>
      <w:r w:rsidRPr="00A34BD5">
        <w:rPr>
          <w:sz w:val="28"/>
          <w:szCs w:val="28"/>
        </w:rPr>
        <w:t xml:space="preserve">        Сбор и удаление коммунальных отходов</w:t>
      </w:r>
      <w:r w:rsidR="00D779E0" w:rsidRPr="00A34BD5">
        <w:rPr>
          <w:sz w:val="28"/>
          <w:szCs w:val="28"/>
        </w:rPr>
        <w:t xml:space="preserve"> от жилищно-строительных кооперативов, гаражно-строительных кооперативов, садоводческих товариществ,  и юридических лиц осуществляется по заявительному принципу</w:t>
      </w:r>
      <w:r w:rsidR="00D779E0" w:rsidRPr="00A34BD5">
        <w:t xml:space="preserve"> </w:t>
      </w:r>
      <w:r w:rsidR="00D779E0" w:rsidRPr="00A34BD5">
        <w:rPr>
          <w:sz w:val="28"/>
          <w:szCs w:val="28"/>
        </w:rPr>
        <w:t>с вывозом их для дальнейшего обращения специализированной техникой.</w:t>
      </w:r>
    </w:p>
    <w:p w:rsidR="00D779E0" w:rsidRPr="00A34BD5" w:rsidRDefault="00D779E0" w:rsidP="00576CA1">
      <w:pPr>
        <w:pStyle w:val="1"/>
        <w:spacing w:line="298" w:lineRule="auto"/>
        <w:ind w:left="-426" w:right="112" w:firstLine="0"/>
        <w:jc w:val="both"/>
        <w:rPr>
          <w:sz w:val="28"/>
          <w:szCs w:val="28"/>
        </w:rPr>
      </w:pPr>
      <w:r w:rsidRPr="00A34BD5">
        <w:rPr>
          <w:sz w:val="28"/>
          <w:szCs w:val="28"/>
        </w:rPr>
        <w:t xml:space="preserve">        Неотъемлемой частью системы удаления отходов является система раздельного сбора вторичных материальных ресурсов на местах временного хранения отходов (контейнерных площадках).</w:t>
      </w:r>
    </w:p>
    <w:p w:rsidR="003372EF" w:rsidRPr="00A34BD5" w:rsidRDefault="00D779E0" w:rsidP="00576CA1">
      <w:pPr>
        <w:pStyle w:val="1"/>
        <w:spacing w:line="298" w:lineRule="auto"/>
        <w:ind w:left="-426" w:right="112" w:firstLine="0"/>
        <w:jc w:val="both"/>
        <w:rPr>
          <w:sz w:val="28"/>
          <w:szCs w:val="28"/>
        </w:rPr>
      </w:pPr>
      <w:r w:rsidRPr="00A34BD5">
        <w:rPr>
          <w:sz w:val="28"/>
          <w:szCs w:val="28"/>
        </w:rPr>
        <w:t xml:space="preserve">         В </w:t>
      </w:r>
      <w:r w:rsidR="008C7DAE" w:rsidRPr="00A34BD5">
        <w:rPr>
          <w:sz w:val="28"/>
          <w:szCs w:val="28"/>
        </w:rPr>
        <w:t>многоквартирном жилом фонде, а также в местах общего пользования Мядельского</w:t>
      </w:r>
      <w:r w:rsidRPr="00A34BD5">
        <w:rPr>
          <w:sz w:val="28"/>
          <w:szCs w:val="28"/>
        </w:rPr>
        <w:t xml:space="preserve"> район</w:t>
      </w:r>
      <w:r w:rsidR="008C7DAE" w:rsidRPr="00A34BD5">
        <w:rPr>
          <w:sz w:val="28"/>
          <w:szCs w:val="28"/>
        </w:rPr>
        <w:t>а</w:t>
      </w:r>
      <w:r w:rsidRPr="00A34BD5">
        <w:rPr>
          <w:sz w:val="28"/>
          <w:szCs w:val="28"/>
        </w:rPr>
        <w:t xml:space="preserve"> для обеспечения раздельного сбора вторичных материальных ресурсов используются контейнера для раздельного сбора бумаги, стекла и пластика.</w:t>
      </w:r>
      <w:r w:rsidR="003372EF" w:rsidRPr="00A34BD5">
        <w:rPr>
          <w:sz w:val="28"/>
          <w:szCs w:val="28"/>
        </w:rPr>
        <w:t xml:space="preserve"> </w:t>
      </w:r>
      <w:r w:rsidRPr="00A34BD5">
        <w:rPr>
          <w:sz w:val="28"/>
          <w:szCs w:val="28"/>
        </w:rPr>
        <w:t>Раздельно собранные ВМР вывозятся специализированной техникой согласно утвержденного графика от мест временного хранения на станцию сортировки для подготовки к передаче на использование.</w:t>
      </w:r>
    </w:p>
    <w:p w:rsidR="00123353" w:rsidRPr="00A34BD5" w:rsidRDefault="008C7DAE" w:rsidP="008C7DAE">
      <w:pPr>
        <w:pStyle w:val="1"/>
        <w:spacing w:line="298" w:lineRule="auto"/>
        <w:ind w:left="-426" w:right="112" w:firstLine="0"/>
        <w:jc w:val="both"/>
        <w:rPr>
          <w:sz w:val="28"/>
          <w:szCs w:val="28"/>
        </w:rPr>
      </w:pPr>
      <w:r w:rsidRPr="00A34BD5">
        <w:rPr>
          <w:sz w:val="28"/>
          <w:szCs w:val="28"/>
        </w:rPr>
        <w:t xml:space="preserve">         Помимо этого, на территории Мядельского района осуществляют сбор (заготовку) вторичных материальных ресурсов организации Минского филиала Минского областного потребительского общества, ОАО «Белвторресурсы» и УП «Мядельское жилищно-коммунальное хозяйство» посредством приемных пунктов.</w:t>
      </w:r>
    </w:p>
    <w:p w:rsidR="00123353" w:rsidRPr="00A34BD5" w:rsidRDefault="005B7ACA" w:rsidP="00C251DF">
      <w:pPr>
        <w:pStyle w:val="1"/>
        <w:spacing w:line="298" w:lineRule="auto"/>
        <w:ind w:left="-426" w:right="112" w:firstLine="0"/>
        <w:jc w:val="both"/>
        <w:rPr>
          <w:sz w:val="28"/>
          <w:szCs w:val="28"/>
        </w:rPr>
      </w:pPr>
      <w:r w:rsidRPr="00A34BD5">
        <w:rPr>
          <w:sz w:val="28"/>
          <w:szCs w:val="28"/>
        </w:rPr>
        <w:t xml:space="preserve">     </w:t>
      </w:r>
      <w:r w:rsidR="004965C2" w:rsidRPr="00A34BD5">
        <w:rPr>
          <w:sz w:val="28"/>
          <w:szCs w:val="28"/>
        </w:rPr>
        <w:t xml:space="preserve">     </w:t>
      </w:r>
      <w:r w:rsidR="00AC5143" w:rsidRPr="00A34BD5">
        <w:rPr>
          <w:sz w:val="28"/>
          <w:szCs w:val="28"/>
        </w:rPr>
        <w:t xml:space="preserve">В настоящее время в Мядельском районе в жилом </w:t>
      </w:r>
      <w:r w:rsidR="00AC5143" w:rsidRPr="00A34BD5">
        <w:rPr>
          <w:color w:val="4E4C4F"/>
          <w:sz w:val="28"/>
          <w:szCs w:val="28"/>
        </w:rPr>
        <w:t xml:space="preserve">фонде, а также </w:t>
      </w:r>
      <w:r w:rsidR="00AC5143" w:rsidRPr="00A34BD5">
        <w:rPr>
          <w:sz w:val="28"/>
          <w:szCs w:val="28"/>
        </w:rPr>
        <w:t>в местах общего пользования оборудовано 395 мест для установки контейнеров для сбора BMP и смешанных отходов (таблица 1).</w:t>
      </w:r>
    </w:p>
    <w:p w:rsidR="00123353" w:rsidRPr="00A34BD5" w:rsidRDefault="00C251DF" w:rsidP="00C251DF">
      <w:pPr>
        <w:pStyle w:val="a9"/>
        <w:jc w:val="center"/>
        <w:rPr>
          <w:sz w:val="28"/>
          <w:szCs w:val="28"/>
        </w:rPr>
      </w:pPr>
      <w:r w:rsidRPr="00A34BD5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AC5143" w:rsidRPr="00A34BD5">
        <w:rPr>
          <w:sz w:val="28"/>
          <w:szCs w:val="28"/>
        </w:rPr>
        <w:t>Таблица 1</w:t>
      </w:r>
    </w:p>
    <w:tbl>
      <w:tblPr>
        <w:tblOverlap w:val="never"/>
        <w:tblW w:w="96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275"/>
        <w:gridCol w:w="1276"/>
        <w:gridCol w:w="1418"/>
        <w:gridCol w:w="1275"/>
      </w:tblGrid>
      <w:tr w:rsidR="00123353" w:rsidRPr="00A34BD5" w:rsidTr="00972D4F">
        <w:trPr>
          <w:trHeight w:hRule="exact" w:val="726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C11" w:rsidRPr="00A34BD5" w:rsidRDefault="00AC5143" w:rsidP="008C7756">
            <w:pPr>
              <w:pStyle w:val="ab"/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A34BD5">
              <w:rPr>
                <w:iCs/>
                <w:sz w:val="24"/>
                <w:szCs w:val="24"/>
              </w:rPr>
              <w:t>Населенный</w:t>
            </w:r>
          </w:p>
          <w:p w:rsidR="00123353" w:rsidRPr="00A34BD5" w:rsidRDefault="00AC5143" w:rsidP="008C7756">
            <w:pPr>
              <w:pStyle w:val="ab"/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A34BD5">
              <w:rPr>
                <w:iCs/>
                <w:sz w:val="24"/>
                <w:szCs w:val="24"/>
              </w:rPr>
              <w:t>пункт</w:t>
            </w:r>
          </w:p>
          <w:p w:rsidR="008C7756" w:rsidRPr="00A34BD5" w:rsidRDefault="008C7756" w:rsidP="00BA3A3C">
            <w:pPr>
              <w:pStyle w:val="ab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53" w:rsidRPr="00A34BD5" w:rsidRDefault="00AC5143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iCs/>
                <w:sz w:val="24"/>
                <w:szCs w:val="24"/>
              </w:rPr>
              <w:t>Количество мест установки контейнеров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46A" w:rsidRPr="00A34BD5" w:rsidRDefault="00AC5143">
            <w:pPr>
              <w:pStyle w:val="ab"/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A34BD5">
              <w:rPr>
                <w:iCs/>
                <w:sz w:val="24"/>
                <w:szCs w:val="24"/>
              </w:rPr>
              <w:t xml:space="preserve">Количество установленных контейнеров </w:t>
            </w:r>
          </w:p>
          <w:p w:rsidR="00123353" w:rsidRPr="00A34BD5" w:rsidRDefault="0093646A">
            <w:pPr>
              <w:pStyle w:val="ab"/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A34BD5">
              <w:rPr>
                <w:iCs/>
                <w:sz w:val="24"/>
                <w:szCs w:val="24"/>
              </w:rPr>
              <w:t>(объем контейнера, м3</w:t>
            </w:r>
            <w:r w:rsidR="00AC5143" w:rsidRPr="00A34BD5">
              <w:rPr>
                <w:iCs/>
                <w:sz w:val="24"/>
                <w:szCs w:val="24"/>
              </w:rPr>
              <w:t>)</w:t>
            </w:r>
          </w:p>
          <w:p w:rsidR="0093646A" w:rsidRPr="00A34BD5" w:rsidRDefault="0093646A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A0DD9" w:rsidRPr="00A34BD5" w:rsidTr="00972D4F">
        <w:trPr>
          <w:trHeight w:hRule="exact" w:val="1132"/>
          <w:jc w:val="center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15F6" w:rsidRPr="00A34BD5" w:rsidRDefault="00B915F6"/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15F6" w:rsidRPr="00A34BD5" w:rsidRDefault="00B915F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5F6" w:rsidRPr="00A34BD5" w:rsidRDefault="00B915F6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iCs/>
                <w:color w:val="4E4C4F"/>
                <w:sz w:val="24"/>
                <w:szCs w:val="24"/>
              </w:rPr>
              <w:t>смешанные</w:t>
            </w:r>
          </w:p>
          <w:p w:rsidR="00B915F6" w:rsidRPr="00A34BD5" w:rsidRDefault="00B915F6">
            <w:pPr>
              <w:pStyle w:val="ab"/>
              <w:spacing w:line="240" w:lineRule="auto"/>
              <w:ind w:firstLine="0"/>
              <w:jc w:val="center"/>
              <w:rPr>
                <w:iCs/>
                <w:color w:val="4E4C4F"/>
                <w:sz w:val="24"/>
                <w:szCs w:val="24"/>
              </w:rPr>
            </w:pPr>
            <w:r w:rsidRPr="00A34BD5">
              <w:rPr>
                <w:iCs/>
                <w:color w:val="4E4C4F"/>
                <w:sz w:val="24"/>
                <w:szCs w:val="24"/>
              </w:rPr>
              <w:t>ТКО</w:t>
            </w:r>
            <w:r w:rsidR="0093646A" w:rsidRPr="00A34BD5">
              <w:rPr>
                <w:iCs/>
                <w:color w:val="4E4C4F"/>
                <w:sz w:val="24"/>
                <w:szCs w:val="24"/>
              </w:rPr>
              <w:t>,</w:t>
            </w:r>
          </w:p>
          <w:p w:rsidR="0093646A" w:rsidRPr="00A34BD5" w:rsidRDefault="0093646A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iCs/>
                <w:color w:val="4E4C4F"/>
                <w:sz w:val="24"/>
                <w:szCs w:val="24"/>
              </w:rPr>
              <w:t>шт/м3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5F6" w:rsidRPr="00A34BD5" w:rsidRDefault="0050377E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смешанные ВМР</w:t>
            </w:r>
            <w:r w:rsidR="00381298" w:rsidRPr="00A34BD5">
              <w:rPr>
                <w:sz w:val="24"/>
                <w:szCs w:val="24"/>
              </w:rPr>
              <w:t>,</w:t>
            </w:r>
            <w:r w:rsidR="0093646A" w:rsidRPr="00A34BD5">
              <w:rPr>
                <w:sz w:val="24"/>
                <w:szCs w:val="24"/>
              </w:rPr>
              <w:t xml:space="preserve"> шт/м3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5F6" w:rsidRPr="00A34BD5" w:rsidRDefault="00B915F6">
            <w:pPr>
              <w:pStyle w:val="ab"/>
              <w:spacing w:line="240" w:lineRule="auto"/>
              <w:ind w:firstLine="0"/>
              <w:jc w:val="center"/>
              <w:rPr>
                <w:iCs/>
                <w:color w:val="4E4C4F"/>
                <w:sz w:val="24"/>
                <w:szCs w:val="24"/>
              </w:rPr>
            </w:pPr>
            <w:r w:rsidRPr="00A34BD5">
              <w:rPr>
                <w:iCs/>
                <w:color w:val="4E4C4F"/>
                <w:sz w:val="24"/>
                <w:szCs w:val="24"/>
              </w:rPr>
              <w:t>отходы бумаги и картона</w:t>
            </w:r>
            <w:r w:rsidR="0093646A" w:rsidRPr="00A34BD5">
              <w:rPr>
                <w:iCs/>
                <w:color w:val="4E4C4F"/>
                <w:sz w:val="24"/>
                <w:szCs w:val="24"/>
              </w:rPr>
              <w:t>, шт/м3</w:t>
            </w:r>
          </w:p>
          <w:p w:rsidR="0050377E" w:rsidRPr="00A34BD5" w:rsidRDefault="0050377E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5F6" w:rsidRPr="00A34BD5" w:rsidRDefault="00B915F6">
            <w:pPr>
              <w:pStyle w:val="ab"/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A34BD5">
              <w:rPr>
                <w:iCs/>
                <w:sz w:val="24"/>
                <w:szCs w:val="24"/>
              </w:rPr>
              <w:t>полимерные отходы</w:t>
            </w:r>
            <w:r w:rsidR="0093646A" w:rsidRPr="00A34BD5">
              <w:rPr>
                <w:iCs/>
                <w:sz w:val="24"/>
                <w:szCs w:val="24"/>
              </w:rPr>
              <w:t>, шт/м3</w:t>
            </w:r>
          </w:p>
          <w:p w:rsidR="0050377E" w:rsidRPr="00A34BD5" w:rsidRDefault="0050377E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5F6" w:rsidRPr="00A34BD5" w:rsidRDefault="00B915F6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iCs/>
                <w:sz w:val="24"/>
                <w:szCs w:val="24"/>
              </w:rPr>
              <w:t>отходы</w:t>
            </w:r>
          </w:p>
          <w:p w:rsidR="00B915F6" w:rsidRPr="00A34BD5" w:rsidRDefault="00B915F6">
            <w:pPr>
              <w:pStyle w:val="ab"/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A34BD5">
              <w:rPr>
                <w:iCs/>
                <w:sz w:val="24"/>
                <w:szCs w:val="24"/>
              </w:rPr>
              <w:t>стекла</w:t>
            </w:r>
            <w:r w:rsidR="0093646A" w:rsidRPr="00A34BD5">
              <w:rPr>
                <w:iCs/>
                <w:sz w:val="24"/>
                <w:szCs w:val="24"/>
              </w:rPr>
              <w:t>,</w:t>
            </w:r>
          </w:p>
          <w:p w:rsidR="0093646A" w:rsidRPr="00A34BD5" w:rsidRDefault="0093646A">
            <w:pPr>
              <w:pStyle w:val="ab"/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A34BD5">
              <w:rPr>
                <w:iCs/>
                <w:sz w:val="24"/>
                <w:szCs w:val="24"/>
              </w:rPr>
              <w:t>шт/м3</w:t>
            </w:r>
          </w:p>
          <w:p w:rsidR="0050377E" w:rsidRPr="00A34BD5" w:rsidRDefault="0050377E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A0DD9" w:rsidRPr="00A34BD5" w:rsidTr="00972D4F">
        <w:trPr>
          <w:trHeight w:hRule="exact" w:val="90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5F6" w:rsidRPr="00A34BD5" w:rsidRDefault="00B915F6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г.Мядель</w:t>
            </w:r>
          </w:p>
          <w:p w:rsidR="0050377E" w:rsidRPr="00A34BD5" w:rsidRDefault="0050377E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BA3A3C" w:rsidRPr="00A34BD5" w:rsidRDefault="00BA3A3C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5F6" w:rsidRPr="00A34BD5" w:rsidRDefault="00B915F6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115</w:t>
            </w:r>
          </w:p>
          <w:p w:rsidR="00B915F6" w:rsidRPr="00A34BD5" w:rsidRDefault="00B915F6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B915F6" w:rsidRPr="00A34BD5" w:rsidRDefault="00B915F6" w:rsidP="009749B2">
            <w:pPr>
              <w:pStyle w:val="ab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46A" w:rsidRPr="00A34BD5" w:rsidRDefault="0093646A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555  - 0,12</w:t>
            </w:r>
          </w:p>
          <w:p w:rsidR="00B915F6" w:rsidRPr="00A34BD5" w:rsidRDefault="00353E99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45</w:t>
            </w:r>
            <w:r w:rsidR="00B915F6" w:rsidRPr="00A34BD5">
              <w:rPr>
                <w:sz w:val="24"/>
                <w:szCs w:val="24"/>
              </w:rPr>
              <w:t xml:space="preserve"> </w:t>
            </w:r>
            <w:r w:rsidR="0093646A" w:rsidRPr="00A34BD5">
              <w:rPr>
                <w:sz w:val="24"/>
                <w:szCs w:val="24"/>
              </w:rPr>
              <w:t xml:space="preserve">- </w:t>
            </w:r>
            <w:r w:rsidR="00B915F6" w:rsidRPr="00A34BD5">
              <w:rPr>
                <w:sz w:val="24"/>
                <w:szCs w:val="24"/>
              </w:rPr>
              <w:t>0,75</w:t>
            </w:r>
          </w:p>
          <w:p w:rsidR="0093646A" w:rsidRPr="00A34BD5" w:rsidRDefault="0093646A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60 -  1,1</w:t>
            </w:r>
          </w:p>
          <w:p w:rsidR="0050377E" w:rsidRPr="00A34BD5" w:rsidRDefault="0050377E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3646A" w:rsidRPr="00A34BD5" w:rsidRDefault="0093646A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3646A" w:rsidRPr="00A34BD5" w:rsidRDefault="0093646A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50377E" w:rsidRPr="00A34BD5" w:rsidRDefault="0050377E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50377E" w:rsidRPr="00A34BD5" w:rsidRDefault="0050377E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50377E" w:rsidRPr="00A34BD5" w:rsidRDefault="0050377E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(1,2</w:t>
            </w:r>
          </w:p>
          <w:p w:rsidR="0050377E" w:rsidRPr="00A34BD5" w:rsidRDefault="0050377E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B915F6" w:rsidRPr="00A34BD5" w:rsidRDefault="00B915F6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7E" w:rsidRPr="00A34BD5" w:rsidRDefault="0093646A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556 - 0,12</w:t>
            </w:r>
          </w:p>
          <w:p w:rsidR="0050377E" w:rsidRPr="00A34BD5" w:rsidRDefault="0093646A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-</w:t>
            </w:r>
          </w:p>
          <w:p w:rsidR="00B915F6" w:rsidRPr="00A34BD5" w:rsidRDefault="0093646A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-</w:t>
            </w:r>
          </w:p>
          <w:p w:rsidR="0050377E" w:rsidRPr="00A34BD5" w:rsidRDefault="0050377E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50377E" w:rsidRPr="00A34BD5" w:rsidRDefault="0050377E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50377E" w:rsidRPr="00A34BD5" w:rsidRDefault="0050377E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46A" w:rsidRPr="00A34BD5" w:rsidRDefault="0093646A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-</w:t>
            </w:r>
          </w:p>
          <w:p w:rsidR="00B915F6" w:rsidRPr="00A34BD5" w:rsidRDefault="00A36AAC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-</w:t>
            </w:r>
          </w:p>
          <w:p w:rsidR="0093646A" w:rsidRPr="00A34BD5" w:rsidRDefault="0093646A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11 – 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5F6" w:rsidRPr="00A34BD5" w:rsidRDefault="00A36AAC" w:rsidP="00A36AAC">
            <w:pPr>
              <w:pStyle w:val="ab"/>
              <w:spacing w:line="240" w:lineRule="auto"/>
              <w:ind w:firstLine="340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 xml:space="preserve">      </w:t>
            </w:r>
            <w:r w:rsidR="00476C11" w:rsidRPr="00A34BD5">
              <w:rPr>
                <w:sz w:val="24"/>
                <w:szCs w:val="24"/>
              </w:rPr>
              <w:t>-</w:t>
            </w:r>
          </w:p>
          <w:p w:rsidR="00B915F6" w:rsidRPr="00A34BD5" w:rsidRDefault="00A36AAC" w:rsidP="00A36AAC">
            <w:pPr>
              <w:pStyle w:val="ab"/>
              <w:spacing w:line="240" w:lineRule="auto"/>
              <w:ind w:firstLine="340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70</w:t>
            </w:r>
            <w:r w:rsidR="00B915F6" w:rsidRPr="00A34BD5">
              <w:rPr>
                <w:sz w:val="24"/>
                <w:szCs w:val="24"/>
              </w:rPr>
              <w:t xml:space="preserve"> </w:t>
            </w:r>
            <w:r w:rsidR="00476C11" w:rsidRPr="00A34BD5">
              <w:rPr>
                <w:sz w:val="24"/>
                <w:szCs w:val="24"/>
              </w:rPr>
              <w:t xml:space="preserve">- </w:t>
            </w:r>
            <w:r w:rsidR="00B915F6" w:rsidRPr="00A34BD5">
              <w:rPr>
                <w:sz w:val="24"/>
                <w:szCs w:val="24"/>
              </w:rPr>
              <w:t>0,75</w:t>
            </w:r>
          </w:p>
          <w:p w:rsidR="00476C11" w:rsidRPr="00A34BD5" w:rsidRDefault="00A36AAC" w:rsidP="00A36AAC">
            <w:pPr>
              <w:pStyle w:val="ab"/>
              <w:spacing w:line="240" w:lineRule="auto"/>
              <w:ind w:firstLine="340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110</w:t>
            </w:r>
            <w:r w:rsidR="00476C11" w:rsidRPr="00A34BD5">
              <w:rPr>
                <w:sz w:val="24"/>
                <w:szCs w:val="24"/>
              </w:rPr>
              <w:t xml:space="preserve"> - 1,1</w:t>
            </w:r>
          </w:p>
          <w:p w:rsidR="0050377E" w:rsidRPr="00A34BD5" w:rsidRDefault="0050377E" w:rsidP="00A36AAC">
            <w:pPr>
              <w:pStyle w:val="ab"/>
              <w:spacing w:line="240" w:lineRule="auto"/>
              <w:ind w:firstLine="34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6C11" w:rsidRPr="00A34BD5" w:rsidRDefault="00476C11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-</w:t>
            </w:r>
          </w:p>
          <w:p w:rsidR="00476C11" w:rsidRPr="00A34BD5" w:rsidRDefault="00476C11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6 – 0,75</w:t>
            </w:r>
          </w:p>
          <w:p w:rsidR="00B915F6" w:rsidRPr="00A34BD5" w:rsidRDefault="00A36AAC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95</w:t>
            </w:r>
            <w:r w:rsidR="00B915F6" w:rsidRPr="00A34BD5">
              <w:rPr>
                <w:sz w:val="24"/>
                <w:szCs w:val="24"/>
              </w:rPr>
              <w:t xml:space="preserve"> </w:t>
            </w:r>
            <w:r w:rsidR="00476C11" w:rsidRPr="00A34BD5">
              <w:rPr>
                <w:sz w:val="24"/>
                <w:szCs w:val="24"/>
              </w:rPr>
              <w:t xml:space="preserve">- </w:t>
            </w:r>
            <w:r w:rsidR="00B915F6" w:rsidRPr="00A34BD5">
              <w:rPr>
                <w:sz w:val="24"/>
                <w:szCs w:val="24"/>
              </w:rPr>
              <w:t>1,1</w:t>
            </w:r>
          </w:p>
          <w:p w:rsidR="00B915F6" w:rsidRPr="00A34BD5" w:rsidRDefault="00B915F6" w:rsidP="00476C11">
            <w:pPr>
              <w:pStyle w:val="ab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</w:p>
          <w:p w:rsidR="00476C11" w:rsidRPr="00A34BD5" w:rsidRDefault="00476C11" w:rsidP="00476C11">
            <w:pPr>
              <w:pStyle w:val="ab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</w:p>
          <w:p w:rsidR="00B915F6" w:rsidRPr="00A34BD5" w:rsidRDefault="00B915F6" w:rsidP="00476C11">
            <w:pPr>
              <w:pStyle w:val="ab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A0DD9" w:rsidRPr="00A34BD5" w:rsidTr="00972D4F">
        <w:trPr>
          <w:trHeight w:hRule="exact" w:val="85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5F6" w:rsidRPr="00A34BD5" w:rsidRDefault="00B915F6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к.п.Нарочь</w:t>
            </w:r>
          </w:p>
          <w:p w:rsidR="00BA3A3C" w:rsidRPr="00A34BD5" w:rsidRDefault="00BA3A3C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C11" w:rsidRPr="00A34BD5" w:rsidRDefault="0093646A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 xml:space="preserve"> </w:t>
            </w:r>
          </w:p>
          <w:p w:rsidR="00B915F6" w:rsidRPr="00A34BD5" w:rsidRDefault="00B915F6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5F6" w:rsidRPr="00A34BD5" w:rsidRDefault="00B915F6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-</w:t>
            </w:r>
          </w:p>
          <w:p w:rsidR="00476C11" w:rsidRPr="00A34BD5" w:rsidRDefault="00476C11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-</w:t>
            </w:r>
          </w:p>
          <w:p w:rsidR="00476C11" w:rsidRPr="00A34BD5" w:rsidRDefault="00476C11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5F6" w:rsidRPr="00A34BD5" w:rsidRDefault="0050377E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-</w:t>
            </w:r>
          </w:p>
          <w:p w:rsidR="00476C11" w:rsidRPr="00A34BD5" w:rsidRDefault="00476C11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-</w:t>
            </w:r>
          </w:p>
          <w:p w:rsidR="00476C11" w:rsidRPr="00A34BD5" w:rsidRDefault="00476C11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5F6" w:rsidRPr="00A34BD5" w:rsidRDefault="00B915F6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-</w:t>
            </w:r>
          </w:p>
          <w:p w:rsidR="00476C11" w:rsidRPr="00A34BD5" w:rsidRDefault="00476C11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-</w:t>
            </w:r>
          </w:p>
          <w:p w:rsidR="00476C11" w:rsidRPr="00A34BD5" w:rsidRDefault="00476C11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C11" w:rsidRPr="00A34BD5" w:rsidRDefault="00A36AAC" w:rsidP="00A36AAC">
            <w:pPr>
              <w:pStyle w:val="ab"/>
              <w:spacing w:line="240" w:lineRule="auto"/>
              <w:ind w:firstLine="340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 xml:space="preserve">      </w:t>
            </w:r>
            <w:r w:rsidR="00476C11" w:rsidRPr="00A34BD5">
              <w:rPr>
                <w:sz w:val="24"/>
                <w:szCs w:val="24"/>
              </w:rPr>
              <w:t>-</w:t>
            </w:r>
          </w:p>
          <w:p w:rsidR="00476C11" w:rsidRPr="00A34BD5" w:rsidRDefault="00A36AAC" w:rsidP="00A36AAC">
            <w:pPr>
              <w:pStyle w:val="ab"/>
              <w:spacing w:line="240" w:lineRule="auto"/>
              <w:ind w:firstLine="340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30 – 0,75</w:t>
            </w:r>
          </w:p>
          <w:p w:rsidR="00B915F6" w:rsidRPr="00A34BD5" w:rsidRDefault="00A36AAC" w:rsidP="00A36AAC">
            <w:pPr>
              <w:pStyle w:val="ab"/>
              <w:spacing w:line="240" w:lineRule="auto"/>
              <w:ind w:firstLine="340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 xml:space="preserve">  30</w:t>
            </w:r>
            <w:r w:rsidR="00B915F6" w:rsidRPr="00A34BD5">
              <w:rPr>
                <w:sz w:val="24"/>
                <w:szCs w:val="24"/>
              </w:rPr>
              <w:t xml:space="preserve"> </w:t>
            </w:r>
            <w:r w:rsidR="00476C11" w:rsidRPr="00A34BD5">
              <w:rPr>
                <w:sz w:val="24"/>
                <w:szCs w:val="24"/>
              </w:rPr>
              <w:t xml:space="preserve">- </w:t>
            </w:r>
            <w:r w:rsidR="00B915F6" w:rsidRPr="00A34BD5">
              <w:rPr>
                <w:sz w:val="24"/>
                <w:szCs w:val="24"/>
              </w:rPr>
              <w:t>1,1</w:t>
            </w:r>
          </w:p>
          <w:p w:rsidR="00476C11" w:rsidRPr="00A34BD5" w:rsidRDefault="00476C11" w:rsidP="00A36AAC">
            <w:pPr>
              <w:pStyle w:val="ab"/>
              <w:spacing w:line="240" w:lineRule="auto"/>
              <w:ind w:firstLine="340"/>
              <w:jc w:val="center"/>
              <w:rPr>
                <w:sz w:val="24"/>
                <w:szCs w:val="24"/>
              </w:rPr>
            </w:pPr>
          </w:p>
          <w:p w:rsidR="00B915F6" w:rsidRPr="00A34BD5" w:rsidRDefault="00B915F6" w:rsidP="00A36AAC">
            <w:pPr>
              <w:pStyle w:val="ab"/>
              <w:spacing w:line="240" w:lineRule="auto"/>
              <w:ind w:firstLine="34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6C11" w:rsidRPr="00A34BD5" w:rsidRDefault="00476C11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-</w:t>
            </w:r>
          </w:p>
          <w:p w:rsidR="00476C11" w:rsidRPr="00A34BD5" w:rsidRDefault="00476C11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-</w:t>
            </w:r>
          </w:p>
          <w:p w:rsidR="00B915F6" w:rsidRPr="00A34BD5" w:rsidRDefault="00A36AAC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30</w:t>
            </w:r>
            <w:r w:rsidR="00476C11" w:rsidRPr="00A34BD5">
              <w:rPr>
                <w:sz w:val="24"/>
                <w:szCs w:val="24"/>
              </w:rPr>
              <w:t xml:space="preserve"> -</w:t>
            </w:r>
            <w:r w:rsidR="00B915F6" w:rsidRPr="00A34BD5">
              <w:rPr>
                <w:sz w:val="24"/>
                <w:szCs w:val="24"/>
              </w:rPr>
              <w:t xml:space="preserve"> 1,1</w:t>
            </w:r>
          </w:p>
          <w:p w:rsidR="00B915F6" w:rsidRPr="00A34BD5" w:rsidRDefault="00B915F6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A0DD9" w:rsidRPr="00A34BD5" w:rsidTr="00972D4F">
        <w:trPr>
          <w:trHeight w:hRule="exact" w:val="112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5F6" w:rsidRPr="00A34BD5" w:rsidRDefault="0050377E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н</w:t>
            </w:r>
            <w:r w:rsidR="00B915F6" w:rsidRPr="00A34BD5">
              <w:rPr>
                <w:sz w:val="24"/>
                <w:szCs w:val="24"/>
              </w:rPr>
              <w:t>аселенные пункты</w:t>
            </w:r>
          </w:p>
          <w:p w:rsidR="00476C11" w:rsidRPr="00A34BD5" w:rsidRDefault="00B915F6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 xml:space="preserve">Мядельского </w:t>
            </w:r>
          </w:p>
          <w:p w:rsidR="00B915F6" w:rsidRPr="00A34BD5" w:rsidRDefault="00B915F6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района</w:t>
            </w:r>
          </w:p>
          <w:p w:rsidR="00BA3A3C" w:rsidRPr="00A34BD5" w:rsidRDefault="00BA3A3C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5F6" w:rsidRPr="00A34BD5" w:rsidRDefault="00B915F6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262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5F6" w:rsidRPr="00A34BD5" w:rsidRDefault="00A36AAC" w:rsidP="00476C11">
            <w:pPr>
              <w:pStyle w:val="ab"/>
              <w:spacing w:line="240" w:lineRule="auto"/>
              <w:ind w:firstLine="0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 xml:space="preserve">          -</w:t>
            </w:r>
          </w:p>
          <w:p w:rsidR="00476C11" w:rsidRPr="00A34BD5" w:rsidRDefault="00A36AAC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306 – 0,75</w:t>
            </w:r>
          </w:p>
          <w:p w:rsidR="00476C11" w:rsidRPr="00A34BD5" w:rsidRDefault="00476C11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C11" w:rsidRPr="00A34BD5" w:rsidRDefault="00476C11" w:rsidP="00476C11">
            <w:pPr>
              <w:pStyle w:val="ab"/>
              <w:spacing w:line="240" w:lineRule="auto"/>
              <w:ind w:firstLine="0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 xml:space="preserve">          </w:t>
            </w:r>
          </w:p>
          <w:p w:rsidR="00B915F6" w:rsidRPr="00A34BD5" w:rsidRDefault="0050377E" w:rsidP="00A36AAC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-</w:t>
            </w:r>
          </w:p>
          <w:p w:rsidR="00476C11" w:rsidRPr="00A34BD5" w:rsidRDefault="00476C11" w:rsidP="00A36AAC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-</w:t>
            </w:r>
          </w:p>
          <w:p w:rsidR="00A36AAC" w:rsidRPr="00A34BD5" w:rsidRDefault="00A36AAC" w:rsidP="00A36AAC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-</w:t>
            </w:r>
          </w:p>
          <w:p w:rsidR="00476C11" w:rsidRPr="00A34BD5" w:rsidRDefault="00476C11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353E99" w:rsidRPr="00A34BD5" w:rsidRDefault="00353E99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353E99" w:rsidRPr="00A34BD5" w:rsidRDefault="00353E99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353E99" w:rsidRPr="00A34BD5" w:rsidRDefault="00353E99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5F6" w:rsidRPr="00A34BD5" w:rsidRDefault="00B915F6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-</w:t>
            </w:r>
          </w:p>
          <w:p w:rsidR="00A36AAC" w:rsidRPr="00A34BD5" w:rsidRDefault="00A36AAC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2 – 0,75</w:t>
            </w:r>
          </w:p>
          <w:p w:rsidR="00A36AAC" w:rsidRPr="00A34BD5" w:rsidRDefault="00A36AAC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AAC" w:rsidRPr="00A34BD5" w:rsidRDefault="00A36AAC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-</w:t>
            </w:r>
          </w:p>
          <w:p w:rsidR="00B915F6" w:rsidRPr="00A34BD5" w:rsidRDefault="00A36AAC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 xml:space="preserve">  57</w:t>
            </w:r>
            <w:r w:rsidR="00B915F6" w:rsidRPr="00A34BD5">
              <w:rPr>
                <w:sz w:val="24"/>
                <w:szCs w:val="24"/>
              </w:rPr>
              <w:t xml:space="preserve"> </w:t>
            </w:r>
            <w:r w:rsidRPr="00A34BD5">
              <w:rPr>
                <w:sz w:val="24"/>
                <w:szCs w:val="24"/>
              </w:rPr>
              <w:t>– 0,75</w:t>
            </w:r>
          </w:p>
          <w:p w:rsidR="00A36AAC" w:rsidRPr="00A34BD5" w:rsidRDefault="00A36AAC" w:rsidP="00A36AAC">
            <w:pPr>
              <w:pStyle w:val="ab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 xml:space="preserve">  33</w:t>
            </w:r>
            <w:r w:rsidR="00B915F6" w:rsidRPr="00A34BD5">
              <w:rPr>
                <w:sz w:val="24"/>
                <w:szCs w:val="24"/>
              </w:rPr>
              <w:t xml:space="preserve"> </w:t>
            </w:r>
            <w:r w:rsidRPr="00A34BD5">
              <w:rPr>
                <w:sz w:val="24"/>
                <w:szCs w:val="24"/>
              </w:rPr>
              <w:t>–</w:t>
            </w:r>
            <w:r w:rsidR="00476C11" w:rsidRPr="00A34BD5">
              <w:rPr>
                <w:sz w:val="24"/>
                <w:szCs w:val="24"/>
              </w:rPr>
              <w:t xml:space="preserve"> </w:t>
            </w:r>
            <w:r w:rsidRPr="00A34BD5">
              <w:rPr>
                <w:sz w:val="24"/>
                <w:szCs w:val="24"/>
              </w:rPr>
              <w:t>1,1</w:t>
            </w:r>
          </w:p>
          <w:p w:rsidR="00B915F6" w:rsidRPr="00A34BD5" w:rsidRDefault="00B915F6" w:rsidP="00476C11">
            <w:pPr>
              <w:pStyle w:val="ab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5F6" w:rsidRPr="00A34BD5" w:rsidRDefault="00B915F6" w:rsidP="00A36AAC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-</w:t>
            </w:r>
          </w:p>
          <w:p w:rsidR="00A36AAC" w:rsidRPr="00A34BD5" w:rsidRDefault="00A36AAC" w:rsidP="00A36AAC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4 – 0,75</w:t>
            </w:r>
          </w:p>
          <w:p w:rsidR="00A36AAC" w:rsidRPr="00A34BD5" w:rsidRDefault="00A36AAC" w:rsidP="00A36AAC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10 - 1,1</w:t>
            </w:r>
          </w:p>
        </w:tc>
      </w:tr>
      <w:tr w:rsidR="000A0DD9" w:rsidRPr="00A34BD5" w:rsidTr="00972D4F">
        <w:trPr>
          <w:trHeight w:hRule="exact" w:val="98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15F6" w:rsidRPr="00A34BD5" w:rsidRDefault="00B915F6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lastRenderedPageBreak/>
              <w:t>Итого</w:t>
            </w:r>
          </w:p>
          <w:p w:rsidR="00BA3A3C" w:rsidRPr="00A34BD5" w:rsidRDefault="00BA3A3C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15F6" w:rsidRPr="00A34BD5" w:rsidRDefault="00B915F6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395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3E99" w:rsidRPr="00A34BD5" w:rsidRDefault="00353E99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555 – 0,12</w:t>
            </w:r>
          </w:p>
          <w:p w:rsidR="00B915F6" w:rsidRPr="00A34BD5" w:rsidRDefault="00353E99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351</w:t>
            </w:r>
            <w:r w:rsidR="00B915F6" w:rsidRPr="00A34BD5">
              <w:rPr>
                <w:sz w:val="24"/>
                <w:szCs w:val="24"/>
              </w:rPr>
              <w:t xml:space="preserve"> </w:t>
            </w:r>
            <w:r w:rsidRPr="00A34BD5">
              <w:rPr>
                <w:sz w:val="24"/>
                <w:szCs w:val="24"/>
              </w:rPr>
              <w:t>– 0,75</w:t>
            </w:r>
          </w:p>
          <w:p w:rsidR="00B915F6" w:rsidRPr="00A34BD5" w:rsidRDefault="00353E99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60</w:t>
            </w:r>
            <w:r w:rsidR="00B915F6" w:rsidRPr="00A34BD5">
              <w:rPr>
                <w:sz w:val="24"/>
                <w:szCs w:val="24"/>
              </w:rPr>
              <w:t xml:space="preserve"> </w:t>
            </w:r>
            <w:r w:rsidRPr="00A34BD5">
              <w:rPr>
                <w:sz w:val="24"/>
                <w:szCs w:val="24"/>
              </w:rPr>
              <w:t>–</w:t>
            </w:r>
            <w:r w:rsidR="0093646A" w:rsidRPr="00A34BD5">
              <w:rPr>
                <w:sz w:val="24"/>
                <w:szCs w:val="24"/>
              </w:rPr>
              <w:t xml:space="preserve"> </w:t>
            </w:r>
            <w:r w:rsidRPr="00A34BD5">
              <w:rPr>
                <w:sz w:val="24"/>
                <w:szCs w:val="24"/>
              </w:rPr>
              <w:t>1,1</w:t>
            </w:r>
          </w:p>
          <w:p w:rsidR="00B915F6" w:rsidRPr="00A34BD5" w:rsidRDefault="00B915F6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46A" w:rsidRPr="00A34BD5" w:rsidRDefault="00476C11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556 – 0,12</w:t>
            </w:r>
          </w:p>
          <w:p w:rsidR="00476C11" w:rsidRPr="00A34BD5" w:rsidRDefault="00476C11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-</w:t>
            </w:r>
          </w:p>
          <w:p w:rsidR="00476C11" w:rsidRPr="00A34BD5" w:rsidRDefault="00476C11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-</w:t>
            </w:r>
          </w:p>
          <w:p w:rsidR="00476C11" w:rsidRPr="00A34BD5" w:rsidRDefault="00476C11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C11" w:rsidRPr="00A34BD5" w:rsidRDefault="00476C11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-</w:t>
            </w:r>
          </w:p>
          <w:p w:rsidR="00476C11" w:rsidRPr="00A34BD5" w:rsidRDefault="00476C11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2 – 0</w:t>
            </w:r>
            <w:r w:rsidR="00A36AAC" w:rsidRPr="00A34BD5">
              <w:rPr>
                <w:sz w:val="24"/>
                <w:szCs w:val="24"/>
              </w:rPr>
              <w:t>,</w:t>
            </w:r>
            <w:r w:rsidRPr="00A34BD5">
              <w:rPr>
                <w:sz w:val="24"/>
                <w:szCs w:val="24"/>
              </w:rPr>
              <w:t>75</w:t>
            </w:r>
          </w:p>
          <w:p w:rsidR="00B915F6" w:rsidRPr="00A34BD5" w:rsidRDefault="00B915F6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 xml:space="preserve">11 </w:t>
            </w:r>
            <w:r w:rsidR="00A36AAC" w:rsidRPr="00A34BD5">
              <w:rPr>
                <w:sz w:val="24"/>
                <w:szCs w:val="24"/>
              </w:rPr>
              <w:t xml:space="preserve">- </w:t>
            </w:r>
            <w:r w:rsidRPr="00A34BD5">
              <w:rPr>
                <w:sz w:val="24"/>
                <w:szCs w:val="24"/>
              </w:rPr>
              <w:t>1,1</w:t>
            </w:r>
          </w:p>
          <w:p w:rsidR="00476C11" w:rsidRPr="00A34BD5" w:rsidRDefault="00476C11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6AAC" w:rsidRPr="00A34BD5" w:rsidRDefault="00476C11" w:rsidP="00476C11">
            <w:pPr>
              <w:pStyle w:val="ab"/>
              <w:spacing w:line="240" w:lineRule="auto"/>
              <w:ind w:firstLine="0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 xml:space="preserve">   </w:t>
            </w:r>
            <w:r w:rsidR="00A36AAC" w:rsidRPr="00A34BD5">
              <w:rPr>
                <w:sz w:val="24"/>
                <w:szCs w:val="24"/>
              </w:rPr>
              <w:t xml:space="preserve">        -</w:t>
            </w:r>
          </w:p>
          <w:p w:rsidR="00B915F6" w:rsidRPr="00A34BD5" w:rsidRDefault="00A36AAC" w:rsidP="00476C11">
            <w:pPr>
              <w:pStyle w:val="ab"/>
              <w:spacing w:line="240" w:lineRule="auto"/>
              <w:ind w:firstLine="0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 xml:space="preserve">    157 –</w:t>
            </w:r>
            <w:r w:rsidR="00476C11" w:rsidRPr="00A34BD5">
              <w:rPr>
                <w:sz w:val="24"/>
                <w:szCs w:val="24"/>
              </w:rPr>
              <w:t xml:space="preserve"> </w:t>
            </w:r>
            <w:r w:rsidRPr="00A34BD5">
              <w:rPr>
                <w:sz w:val="24"/>
                <w:szCs w:val="24"/>
              </w:rPr>
              <w:t>0,75</w:t>
            </w:r>
          </w:p>
          <w:p w:rsidR="00B915F6" w:rsidRPr="00A34BD5" w:rsidRDefault="00A36AAC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173 -</w:t>
            </w:r>
            <w:r w:rsidR="00B915F6" w:rsidRPr="00A34BD5">
              <w:rPr>
                <w:sz w:val="24"/>
                <w:szCs w:val="24"/>
              </w:rPr>
              <w:t xml:space="preserve"> </w:t>
            </w:r>
            <w:r w:rsidRPr="00A34BD5">
              <w:rPr>
                <w:sz w:val="24"/>
                <w:szCs w:val="24"/>
              </w:rPr>
              <w:t>1,1</w:t>
            </w:r>
          </w:p>
          <w:p w:rsidR="00A36AAC" w:rsidRPr="00A34BD5" w:rsidRDefault="00A36AAC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B915F6" w:rsidRPr="00A34BD5" w:rsidRDefault="00B915F6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6AAC" w:rsidRPr="00A34BD5" w:rsidRDefault="00A36AAC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-</w:t>
            </w:r>
          </w:p>
          <w:p w:rsidR="00B915F6" w:rsidRPr="00A34BD5" w:rsidRDefault="00A36AAC" w:rsidP="00476C11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10 – 0,75</w:t>
            </w:r>
          </w:p>
          <w:p w:rsidR="00B915F6" w:rsidRPr="00A34BD5" w:rsidRDefault="00A36AAC" w:rsidP="00476C11">
            <w:pPr>
              <w:pStyle w:val="ab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 w:rsidRPr="00A34BD5">
              <w:rPr>
                <w:sz w:val="24"/>
                <w:szCs w:val="24"/>
              </w:rPr>
              <w:t>135</w:t>
            </w:r>
            <w:r w:rsidR="00B915F6" w:rsidRPr="00A34BD5">
              <w:rPr>
                <w:sz w:val="24"/>
                <w:szCs w:val="24"/>
              </w:rPr>
              <w:t xml:space="preserve"> </w:t>
            </w:r>
            <w:r w:rsidRPr="00A34BD5">
              <w:rPr>
                <w:sz w:val="24"/>
                <w:szCs w:val="24"/>
              </w:rPr>
              <w:t>– 1,1</w:t>
            </w:r>
          </w:p>
          <w:p w:rsidR="00B915F6" w:rsidRPr="00A34BD5" w:rsidRDefault="00B915F6" w:rsidP="00476C11">
            <w:pPr>
              <w:pStyle w:val="ab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123353" w:rsidRPr="00A34BD5" w:rsidRDefault="00123353">
      <w:pPr>
        <w:spacing w:after="79" w:line="1" w:lineRule="exact"/>
        <w:rPr>
          <w:sz w:val="28"/>
          <w:szCs w:val="28"/>
        </w:rPr>
      </w:pPr>
    </w:p>
    <w:p w:rsidR="00576CA1" w:rsidRPr="00A34BD5" w:rsidRDefault="00C251DF" w:rsidP="00FF42DA">
      <w:pPr>
        <w:pStyle w:val="1"/>
        <w:spacing w:line="259" w:lineRule="auto"/>
        <w:ind w:left="-426" w:right="112" w:firstLine="0"/>
        <w:jc w:val="both"/>
        <w:rPr>
          <w:sz w:val="28"/>
          <w:szCs w:val="28"/>
        </w:rPr>
      </w:pPr>
      <w:r w:rsidRPr="00A34BD5">
        <w:rPr>
          <w:sz w:val="28"/>
          <w:szCs w:val="28"/>
        </w:rPr>
        <w:t xml:space="preserve">     </w:t>
      </w:r>
      <w:r w:rsidR="00476C11" w:rsidRPr="00A34BD5">
        <w:rPr>
          <w:sz w:val="28"/>
          <w:szCs w:val="28"/>
        </w:rPr>
        <w:t xml:space="preserve"> </w:t>
      </w:r>
    </w:p>
    <w:p w:rsidR="00123353" w:rsidRPr="00A34BD5" w:rsidRDefault="00576CA1" w:rsidP="0009572F">
      <w:pPr>
        <w:pStyle w:val="1"/>
        <w:spacing w:line="259" w:lineRule="auto"/>
        <w:ind w:left="-426" w:right="112" w:firstLine="0"/>
        <w:jc w:val="both"/>
        <w:rPr>
          <w:sz w:val="28"/>
          <w:szCs w:val="28"/>
        </w:rPr>
      </w:pPr>
      <w:r w:rsidRPr="00A34BD5">
        <w:rPr>
          <w:sz w:val="28"/>
          <w:szCs w:val="28"/>
        </w:rPr>
        <w:t xml:space="preserve">     </w:t>
      </w:r>
      <w:r w:rsidR="00AC5143" w:rsidRPr="00A34BD5">
        <w:rPr>
          <w:sz w:val="28"/>
          <w:szCs w:val="28"/>
        </w:rPr>
        <w:t xml:space="preserve">Расположение мест </w:t>
      </w:r>
      <w:r w:rsidR="005B7ACA" w:rsidRPr="00A34BD5">
        <w:rPr>
          <w:sz w:val="28"/>
          <w:szCs w:val="28"/>
        </w:rPr>
        <w:t>временного хранения отходов в городе</w:t>
      </w:r>
      <w:r w:rsidR="00AC5143" w:rsidRPr="00A34BD5">
        <w:rPr>
          <w:sz w:val="28"/>
          <w:szCs w:val="28"/>
        </w:rPr>
        <w:t xml:space="preserve"> Мядель и Мядельском районе указано в приложении «Сведения о конкре</w:t>
      </w:r>
      <w:r w:rsidR="00BD0DBD" w:rsidRPr="00A34BD5">
        <w:rPr>
          <w:sz w:val="28"/>
          <w:szCs w:val="28"/>
        </w:rPr>
        <w:t xml:space="preserve">тных днях  </w:t>
      </w:r>
      <w:r w:rsidR="00AC5143" w:rsidRPr="00A34BD5">
        <w:rPr>
          <w:sz w:val="28"/>
          <w:szCs w:val="28"/>
        </w:rPr>
        <w:t>следования специального транспорта, осуществляющего вывоз коммунальных отходов</w:t>
      </w:r>
      <w:r w:rsidR="00BD0DBD" w:rsidRPr="00A34BD5">
        <w:rPr>
          <w:sz w:val="28"/>
          <w:szCs w:val="28"/>
        </w:rPr>
        <w:t>»</w:t>
      </w:r>
      <w:r w:rsidR="00AC5143" w:rsidRPr="00A34BD5">
        <w:rPr>
          <w:sz w:val="28"/>
          <w:szCs w:val="28"/>
        </w:rPr>
        <w:t xml:space="preserve"> (Приложение 3).</w:t>
      </w:r>
    </w:p>
    <w:p w:rsidR="00123353" w:rsidRPr="00A34BD5" w:rsidRDefault="000C0F58" w:rsidP="000C0F58">
      <w:pPr>
        <w:pStyle w:val="1"/>
        <w:spacing w:line="259" w:lineRule="auto"/>
        <w:ind w:left="-426" w:right="112" w:firstLine="0"/>
        <w:jc w:val="both"/>
        <w:rPr>
          <w:sz w:val="28"/>
          <w:szCs w:val="28"/>
        </w:rPr>
      </w:pPr>
      <w:r w:rsidRPr="00A34BD5">
        <w:rPr>
          <w:sz w:val="28"/>
          <w:szCs w:val="28"/>
        </w:rPr>
        <w:t xml:space="preserve">     Сведения о конкретных днях и промежутках времени следования специального транспорта, осуществляющего вывоз коммунальных отходов, образующихся в жилом фонде города Мядель контейнерным способом сбора ТКО и ВМР указаны в приложении (Приложение 8).</w:t>
      </w:r>
    </w:p>
    <w:p w:rsidR="00123353" w:rsidRPr="009F2C9F" w:rsidRDefault="00BA18AC" w:rsidP="00C251DF">
      <w:pPr>
        <w:pStyle w:val="1"/>
        <w:spacing w:line="286" w:lineRule="auto"/>
        <w:ind w:left="-426" w:right="112" w:firstLine="0"/>
        <w:jc w:val="both"/>
        <w:rPr>
          <w:sz w:val="28"/>
          <w:szCs w:val="28"/>
        </w:rPr>
      </w:pPr>
      <w:r w:rsidRPr="00A34BD5">
        <w:rPr>
          <w:sz w:val="28"/>
          <w:szCs w:val="28"/>
        </w:rPr>
        <w:t xml:space="preserve">     </w:t>
      </w:r>
      <w:r w:rsidR="00AC5143" w:rsidRPr="00A34BD5">
        <w:rPr>
          <w:sz w:val="28"/>
          <w:szCs w:val="28"/>
        </w:rPr>
        <w:t>Сбор ТКО в жилом фонде осуществляется посредством емкостей домовладельцев (безконтейнерный) и контейнеров.</w:t>
      </w:r>
    </w:p>
    <w:p w:rsidR="00123353" w:rsidRPr="009F2C9F" w:rsidRDefault="00547189" w:rsidP="00C251DF">
      <w:pPr>
        <w:pStyle w:val="1"/>
        <w:spacing w:line="286" w:lineRule="auto"/>
        <w:ind w:left="-426" w:right="11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5143" w:rsidRPr="009F2C9F">
        <w:rPr>
          <w:sz w:val="28"/>
          <w:szCs w:val="28"/>
        </w:rPr>
        <w:t>Сбор отходов в садовых товариществах и в гаражных кооперативах осуществляется посредством контейнеров.</w:t>
      </w:r>
    </w:p>
    <w:p w:rsidR="00123353" w:rsidRPr="009F2C9F" w:rsidRDefault="00547189" w:rsidP="00150528">
      <w:pPr>
        <w:pStyle w:val="1"/>
        <w:spacing w:line="286" w:lineRule="auto"/>
        <w:ind w:left="-426" w:right="112" w:firstLine="2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C5143" w:rsidRPr="009F2C9F">
        <w:rPr>
          <w:sz w:val="28"/>
          <w:szCs w:val="28"/>
        </w:rPr>
        <w:t>Сбор ТКО в местах общего пользования осуществляется посредством контейнеров.</w:t>
      </w:r>
    </w:p>
    <w:p w:rsidR="00123353" w:rsidRPr="009F2C9F" w:rsidRDefault="00547189" w:rsidP="00150528">
      <w:pPr>
        <w:pStyle w:val="1"/>
        <w:spacing w:line="286" w:lineRule="auto"/>
        <w:ind w:left="-426" w:right="11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5143" w:rsidRPr="009F2C9F">
        <w:rPr>
          <w:sz w:val="28"/>
          <w:szCs w:val="28"/>
        </w:rPr>
        <w:t>Собранные раздельно BMP направляются на сортировку, остальные отходы (смешанные ТКО) - на захоронение.</w:t>
      </w:r>
    </w:p>
    <w:p w:rsidR="00547189" w:rsidRDefault="00AC5143" w:rsidP="00547189">
      <w:pPr>
        <w:pStyle w:val="1"/>
        <w:spacing w:line="286" w:lineRule="auto"/>
        <w:ind w:left="-426" w:right="112" w:firstLine="371"/>
        <w:jc w:val="both"/>
        <w:rPr>
          <w:sz w:val="28"/>
          <w:szCs w:val="28"/>
        </w:rPr>
      </w:pPr>
      <w:r w:rsidRPr="009F2C9F">
        <w:rPr>
          <w:sz w:val="28"/>
          <w:szCs w:val="28"/>
        </w:rPr>
        <w:t>Сортировка BMP, собранных раздельно посредств</w:t>
      </w:r>
      <w:r w:rsidR="005B7ACA" w:rsidRPr="009F2C9F">
        <w:rPr>
          <w:sz w:val="28"/>
          <w:szCs w:val="28"/>
        </w:rPr>
        <w:t xml:space="preserve">ом контейнеров, производится на </w:t>
      </w:r>
      <w:r w:rsidRPr="009F2C9F">
        <w:rPr>
          <w:sz w:val="28"/>
          <w:szCs w:val="28"/>
        </w:rPr>
        <w:t xml:space="preserve">линии сортировки производительностью 1721 тонн в год, установленной на производственной базе УП «Мядельское </w:t>
      </w:r>
      <w:r w:rsidR="00FF072D" w:rsidRPr="00FF072D">
        <w:rPr>
          <w:sz w:val="28"/>
          <w:szCs w:val="28"/>
        </w:rPr>
        <w:t>жилищно-коммунальное хозяйство</w:t>
      </w:r>
      <w:r w:rsidRPr="009F2C9F">
        <w:rPr>
          <w:sz w:val="28"/>
          <w:szCs w:val="28"/>
        </w:rPr>
        <w:t>» в г. Мядель.</w:t>
      </w:r>
    </w:p>
    <w:p w:rsidR="00123353" w:rsidRPr="009F2C9F" w:rsidRDefault="00AC5143" w:rsidP="00547189">
      <w:pPr>
        <w:pStyle w:val="1"/>
        <w:spacing w:line="286" w:lineRule="auto"/>
        <w:ind w:left="-426" w:right="112" w:firstLine="371"/>
        <w:jc w:val="both"/>
        <w:rPr>
          <w:sz w:val="28"/>
          <w:szCs w:val="28"/>
        </w:rPr>
      </w:pPr>
      <w:r w:rsidRPr="009F2C9F">
        <w:rPr>
          <w:sz w:val="28"/>
          <w:szCs w:val="28"/>
        </w:rPr>
        <w:t>В районе нет объектов по использованию или обезвреживанию ТКО.</w:t>
      </w:r>
    </w:p>
    <w:p w:rsidR="00576CA1" w:rsidRDefault="009F2C9F" w:rsidP="00150528">
      <w:pPr>
        <w:pStyle w:val="1"/>
        <w:spacing w:line="286" w:lineRule="auto"/>
        <w:ind w:left="-426" w:right="112" w:firstLine="0"/>
        <w:jc w:val="both"/>
        <w:rPr>
          <w:sz w:val="28"/>
          <w:szCs w:val="28"/>
        </w:rPr>
      </w:pPr>
      <w:r w:rsidRPr="009F2C9F">
        <w:rPr>
          <w:sz w:val="28"/>
          <w:szCs w:val="28"/>
        </w:rPr>
        <w:t xml:space="preserve">     В районе имеется 3</w:t>
      </w:r>
      <w:r w:rsidR="00AC5143" w:rsidRPr="009F2C9F">
        <w:rPr>
          <w:sz w:val="28"/>
          <w:szCs w:val="28"/>
        </w:rPr>
        <w:t xml:space="preserve"> объекта </w:t>
      </w:r>
      <w:r w:rsidR="00763EAB">
        <w:rPr>
          <w:sz w:val="28"/>
          <w:szCs w:val="28"/>
        </w:rPr>
        <w:t xml:space="preserve">для </w:t>
      </w:r>
      <w:r w:rsidR="00AC5143" w:rsidRPr="009F2C9F">
        <w:rPr>
          <w:sz w:val="28"/>
          <w:szCs w:val="28"/>
        </w:rPr>
        <w:t>захоронения</w:t>
      </w:r>
      <w:r w:rsidR="00763EAB">
        <w:rPr>
          <w:sz w:val="28"/>
          <w:szCs w:val="28"/>
        </w:rPr>
        <w:t xml:space="preserve"> твердых бытовых отходов (далее – ТБО)</w:t>
      </w:r>
      <w:r w:rsidR="00576CA1">
        <w:rPr>
          <w:sz w:val="28"/>
          <w:szCs w:val="28"/>
        </w:rPr>
        <w:t>:</w:t>
      </w:r>
    </w:p>
    <w:p w:rsidR="00576CA1" w:rsidRDefault="00576CA1" w:rsidP="00150528">
      <w:pPr>
        <w:pStyle w:val="1"/>
        <w:spacing w:line="286" w:lineRule="auto"/>
        <w:ind w:left="-426" w:right="11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7ACA" w:rsidRPr="009F2C9F">
        <w:rPr>
          <w:sz w:val="28"/>
          <w:szCs w:val="28"/>
        </w:rPr>
        <w:t xml:space="preserve">полигон </w:t>
      </w:r>
      <w:r w:rsidR="00BD0DBD">
        <w:rPr>
          <w:sz w:val="28"/>
          <w:szCs w:val="28"/>
        </w:rPr>
        <w:t xml:space="preserve">для захоронения </w:t>
      </w:r>
      <w:r w:rsidR="00763EAB">
        <w:rPr>
          <w:sz w:val="28"/>
          <w:szCs w:val="28"/>
        </w:rPr>
        <w:t>ТБО</w:t>
      </w:r>
      <w:r>
        <w:rPr>
          <w:sz w:val="28"/>
          <w:szCs w:val="28"/>
        </w:rPr>
        <w:t xml:space="preserve"> для г.</w:t>
      </w:r>
      <w:r w:rsidR="005B7ACA" w:rsidRPr="009F2C9F">
        <w:rPr>
          <w:sz w:val="28"/>
          <w:szCs w:val="28"/>
        </w:rPr>
        <w:t>Мядель</w:t>
      </w:r>
      <w:r>
        <w:rPr>
          <w:sz w:val="28"/>
          <w:szCs w:val="28"/>
        </w:rPr>
        <w:t>, который расположен в 2,5 км на северо-восток от г.Мядель, в 1,3 км северо-западнее д.Некасецк, в 1,3 км юго-восточнее д.Кулик</w:t>
      </w:r>
      <w:r w:rsidR="00763EAB">
        <w:rPr>
          <w:sz w:val="28"/>
          <w:szCs w:val="28"/>
        </w:rPr>
        <w:t>и,</w:t>
      </w:r>
      <w:r>
        <w:rPr>
          <w:sz w:val="28"/>
          <w:szCs w:val="28"/>
        </w:rPr>
        <w:t xml:space="preserve"> общая площадь объекта 2,0 га;</w:t>
      </w:r>
      <w:r w:rsidR="00AC5143" w:rsidRPr="009F2C9F">
        <w:rPr>
          <w:sz w:val="28"/>
          <w:szCs w:val="28"/>
        </w:rPr>
        <w:t xml:space="preserve"> </w:t>
      </w:r>
    </w:p>
    <w:p w:rsidR="00576CA1" w:rsidRDefault="00576CA1" w:rsidP="00150528">
      <w:pPr>
        <w:pStyle w:val="1"/>
        <w:spacing w:line="286" w:lineRule="auto"/>
        <w:ind w:left="-426" w:right="11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76CA1">
        <w:rPr>
          <w:sz w:val="28"/>
          <w:szCs w:val="28"/>
        </w:rPr>
        <w:t>полигон</w:t>
      </w:r>
      <w:r w:rsidR="00BD0DBD">
        <w:rPr>
          <w:sz w:val="28"/>
          <w:szCs w:val="28"/>
        </w:rPr>
        <w:t xml:space="preserve"> для захоронения</w:t>
      </w:r>
      <w:r w:rsidRPr="00576CA1">
        <w:rPr>
          <w:sz w:val="28"/>
          <w:szCs w:val="28"/>
        </w:rPr>
        <w:t xml:space="preserve"> </w:t>
      </w:r>
      <w:r w:rsidR="00763EAB">
        <w:rPr>
          <w:sz w:val="28"/>
          <w:szCs w:val="28"/>
        </w:rPr>
        <w:t>ТБО</w:t>
      </w:r>
      <w:r w:rsidRPr="00576CA1">
        <w:rPr>
          <w:sz w:val="28"/>
          <w:szCs w:val="28"/>
        </w:rPr>
        <w:t xml:space="preserve"> </w:t>
      </w:r>
      <w:r>
        <w:rPr>
          <w:sz w:val="28"/>
          <w:szCs w:val="28"/>
        </w:rPr>
        <w:t>для к.п.Нарочь</w:t>
      </w:r>
      <w:r w:rsidR="009F2C9F" w:rsidRPr="009F2C9F">
        <w:rPr>
          <w:sz w:val="28"/>
          <w:szCs w:val="28"/>
        </w:rPr>
        <w:t xml:space="preserve">, </w:t>
      </w:r>
      <w:r>
        <w:rPr>
          <w:sz w:val="28"/>
          <w:szCs w:val="28"/>
        </w:rPr>
        <w:t>который расположен в 2 км севернее д.Нарочь и в 1 км юго-восточнее д.Чехи</w:t>
      </w:r>
      <w:r w:rsidR="00763EAB">
        <w:rPr>
          <w:sz w:val="28"/>
          <w:szCs w:val="28"/>
        </w:rPr>
        <w:t>,</w:t>
      </w:r>
      <w:r w:rsidRPr="00576CA1">
        <w:t xml:space="preserve"> </w:t>
      </w:r>
      <w:r w:rsidRPr="00576CA1">
        <w:rPr>
          <w:sz w:val="28"/>
          <w:szCs w:val="28"/>
        </w:rPr>
        <w:t xml:space="preserve">общая площадь объекта </w:t>
      </w:r>
      <w:r>
        <w:rPr>
          <w:sz w:val="28"/>
          <w:szCs w:val="28"/>
        </w:rPr>
        <w:t>3,86</w:t>
      </w:r>
      <w:r w:rsidRPr="00576CA1">
        <w:rPr>
          <w:sz w:val="28"/>
          <w:szCs w:val="28"/>
        </w:rPr>
        <w:t xml:space="preserve"> га;</w:t>
      </w:r>
    </w:p>
    <w:p w:rsidR="00576CA1" w:rsidRDefault="00576CA1" w:rsidP="00150528">
      <w:pPr>
        <w:pStyle w:val="1"/>
        <w:spacing w:line="286" w:lineRule="auto"/>
        <w:ind w:left="-426" w:right="11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76CA1">
        <w:rPr>
          <w:sz w:val="28"/>
          <w:szCs w:val="28"/>
        </w:rPr>
        <w:t xml:space="preserve">полигон </w:t>
      </w:r>
      <w:r w:rsidR="00BD0DBD">
        <w:rPr>
          <w:sz w:val="28"/>
          <w:szCs w:val="28"/>
        </w:rPr>
        <w:t xml:space="preserve">для захоронения </w:t>
      </w:r>
      <w:r w:rsidR="00763EAB">
        <w:rPr>
          <w:sz w:val="28"/>
          <w:szCs w:val="28"/>
        </w:rPr>
        <w:t xml:space="preserve">ТБО </w:t>
      </w:r>
      <w:r>
        <w:rPr>
          <w:sz w:val="28"/>
          <w:szCs w:val="28"/>
        </w:rPr>
        <w:t>для г.п.Кривичи, который расположен в 0,7 км юго-восточнее д.Ру</w:t>
      </w:r>
      <w:r w:rsidR="00763EAB">
        <w:rPr>
          <w:sz w:val="28"/>
          <w:szCs w:val="28"/>
        </w:rPr>
        <w:t>сачки, в 3 км южнее г.п.Кривичи,</w:t>
      </w:r>
      <w:r>
        <w:rPr>
          <w:sz w:val="28"/>
          <w:szCs w:val="28"/>
        </w:rPr>
        <w:t xml:space="preserve"> </w:t>
      </w:r>
      <w:r w:rsidR="00763EAB">
        <w:rPr>
          <w:sz w:val="28"/>
          <w:szCs w:val="28"/>
        </w:rPr>
        <w:t>общая площадь объекта 1</w:t>
      </w:r>
      <w:r w:rsidRPr="00576CA1">
        <w:rPr>
          <w:sz w:val="28"/>
          <w:szCs w:val="28"/>
        </w:rPr>
        <w:t>,</w:t>
      </w:r>
      <w:r w:rsidR="00763EAB">
        <w:rPr>
          <w:sz w:val="28"/>
          <w:szCs w:val="28"/>
        </w:rPr>
        <w:t>30 га.</w:t>
      </w:r>
    </w:p>
    <w:p w:rsidR="009F2C9F" w:rsidRPr="009F2C9F" w:rsidRDefault="00576CA1" w:rsidP="00150528">
      <w:pPr>
        <w:pStyle w:val="1"/>
        <w:spacing w:line="286" w:lineRule="auto"/>
        <w:ind w:left="-426" w:right="11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C5143" w:rsidRPr="009F2C9F">
        <w:rPr>
          <w:sz w:val="28"/>
          <w:szCs w:val="28"/>
        </w:rPr>
        <w:t xml:space="preserve">Эксплуатацию данных объектов захоронения осуществляет УП «Мядельское </w:t>
      </w:r>
      <w:r w:rsidR="00FF072D">
        <w:rPr>
          <w:sz w:val="28"/>
          <w:szCs w:val="28"/>
        </w:rPr>
        <w:t>жилищно-коммунальное хозяйство</w:t>
      </w:r>
      <w:r w:rsidR="00AC5143" w:rsidRPr="009F2C9F">
        <w:rPr>
          <w:sz w:val="28"/>
          <w:szCs w:val="28"/>
        </w:rPr>
        <w:t>».</w:t>
      </w:r>
    </w:p>
    <w:p w:rsidR="008C7DAE" w:rsidRPr="009F2C9F" w:rsidRDefault="009F2C9F" w:rsidP="0094443A">
      <w:pPr>
        <w:pStyle w:val="1"/>
        <w:spacing w:line="286" w:lineRule="auto"/>
        <w:ind w:left="-426" w:right="112" w:firstLine="284"/>
        <w:jc w:val="both"/>
        <w:rPr>
          <w:sz w:val="28"/>
          <w:szCs w:val="28"/>
        </w:rPr>
      </w:pPr>
      <w:r w:rsidRPr="009F2C9F">
        <w:rPr>
          <w:sz w:val="28"/>
          <w:szCs w:val="28"/>
        </w:rPr>
        <w:t xml:space="preserve"> </w:t>
      </w:r>
      <w:r w:rsidR="00AC5143" w:rsidRPr="009F2C9F">
        <w:rPr>
          <w:sz w:val="28"/>
          <w:szCs w:val="28"/>
        </w:rPr>
        <w:t>Среднее плечо перевозки ТКО от населенных пунктов до эксплуатируемых полигонов ТКО составляет порядка 18 км. Максимальное плечо перевозки ТКО от отдельных населенных п</w:t>
      </w:r>
      <w:r w:rsidR="00763EAB">
        <w:rPr>
          <w:sz w:val="28"/>
          <w:szCs w:val="28"/>
        </w:rPr>
        <w:t>унктов до полигона составляет 29</w:t>
      </w:r>
      <w:r w:rsidR="00AC5143" w:rsidRPr="009F2C9F">
        <w:rPr>
          <w:sz w:val="28"/>
          <w:szCs w:val="28"/>
        </w:rPr>
        <w:t xml:space="preserve"> км.</w:t>
      </w:r>
    </w:p>
    <w:p w:rsidR="00763EAB" w:rsidRPr="009F2C9F" w:rsidRDefault="009F2C9F" w:rsidP="00BD0DBD">
      <w:pPr>
        <w:pStyle w:val="1"/>
        <w:spacing w:line="286" w:lineRule="auto"/>
        <w:ind w:left="-426" w:right="112" w:firstLine="0"/>
        <w:jc w:val="both"/>
        <w:rPr>
          <w:sz w:val="28"/>
          <w:szCs w:val="28"/>
        </w:rPr>
      </w:pPr>
      <w:r w:rsidRPr="009F2C9F">
        <w:rPr>
          <w:sz w:val="28"/>
          <w:szCs w:val="28"/>
        </w:rPr>
        <w:t xml:space="preserve"> </w:t>
      </w:r>
      <w:r w:rsidR="00547189">
        <w:rPr>
          <w:sz w:val="28"/>
          <w:szCs w:val="28"/>
        </w:rPr>
        <w:t xml:space="preserve">    </w:t>
      </w:r>
      <w:r w:rsidR="00AC5143" w:rsidRPr="009F2C9F">
        <w:rPr>
          <w:sz w:val="28"/>
          <w:szCs w:val="28"/>
        </w:rPr>
        <w:t>Карта-схема расположения объектов захоронения, сортировки, обезвреживания и использования коммунальных отходов с указанием их наименования и местонахождения указаны в приложении (Приложение 1).</w:t>
      </w:r>
    </w:p>
    <w:p w:rsidR="00BD0DBD" w:rsidRPr="009F2C9F" w:rsidRDefault="00500624" w:rsidP="008C7DAE">
      <w:pPr>
        <w:pStyle w:val="1"/>
        <w:spacing w:line="286" w:lineRule="auto"/>
        <w:ind w:left="-426" w:right="112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AC5143" w:rsidRPr="009F2C9F">
        <w:rPr>
          <w:sz w:val="28"/>
          <w:szCs w:val="28"/>
        </w:rPr>
        <w:t>Карты-схемы действующего порядка сбора и вывоза ТКО по населенным пунктам Мядельского района указаны в приложении (Приложение 2).</w:t>
      </w:r>
    </w:p>
    <w:p w:rsidR="0020598A" w:rsidRPr="009F2C9F" w:rsidRDefault="009F2C9F" w:rsidP="00FF072D">
      <w:pPr>
        <w:pStyle w:val="1"/>
        <w:spacing w:line="286" w:lineRule="auto"/>
        <w:ind w:left="-426" w:right="112" w:firstLine="0"/>
        <w:jc w:val="both"/>
        <w:rPr>
          <w:sz w:val="28"/>
          <w:szCs w:val="28"/>
        </w:rPr>
      </w:pPr>
      <w:r w:rsidRPr="009F2C9F">
        <w:rPr>
          <w:sz w:val="28"/>
          <w:szCs w:val="28"/>
        </w:rPr>
        <w:t xml:space="preserve">     </w:t>
      </w:r>
      <w:r w:rsidR="00AC5143" w:rsidRPr="009F2C9F">
        <w:rPr>
          <w:sz w:val="28"/>
          <w:szCs w:val="28"/>
        </w:rPr>
        <w:t>Порядок сбора коммунальных отходов на территории населенных пунктов Мядельского района указаны в приложении (Приложение 3).</w:t>
      </w:r>
    </w:p>
    <w:p w:rsidR="001B4596" w:rsidRPr="009F2C9F" w:rsidRDefault="009F2C9F" w:rsidP="007546F8">
      <w:pPr>
        <w:pStyle w:val="1"/>
        <w:spacing w:line="286" w:lineRule="auto"/>
        <w:ind w:left="-426" w:right="112" w:firstLine="284"/>
        <w:jc w:val="both"/>
        <w:rPr>
          <w:sz w:val="28"/>
          <w:szCs w:val="28"/>
        </w:rPr>
      </w:pPr>
      <w:r w:rsidRPr="009F2C9F">
        <w:rPr>
          <w:sz w:val="28"/>
          <w:szCs w:val="28"/>
        </w:rPr>
        <w:t xml:space="preserve"> </w:t>
      </w:r>
      <w:r w:rsidR="00AC5143" w:rsidRPr="009F2C9F">
        <w:rPr>
          <w:sz w:val="28"/>
          <w:szCs w:val="28"/>
        </w:rPr>
        <w:t xml:space="preserve">Данные карты-схемы и действующий </w:t>
      </w:r>
      <w:r w:rsidR="00AC5143" w:rsidRPr="009F2C9F">
        <w:rPr>
          <w:color w:val="4E4C4F"/>
          <w:sz w:val="28"/>
          <w:szCs w:val="28"/>
        </w:rPr>
        <w:t xml:space="preserve">порядок сбора </w:t>
      </w:r>
      <w:r w:rsidR="00AC5143" w:rsidRPr="009F2C9F">
        <w:rPr>
          <w:color w:val="6B696D"/>
          <w:sz w:val="28"/>
          <w:szCs w:val="28"/>
        </w:rPr>
        <w:t xml:space="preserve">и вывоза </w:t>
      </w:r>
      <w:r w:rsidR="00AC5143" w:rsidRPr="009F2C9F">
        <w:rPr>
          <w:sz w:val="28"/>
          <w:szCs w:val="28"/>
        </w:rPr>
        <w:t xml:space="preserve">ТКО закреплены в схеме обращения с коммунальными </w:t>
      </w:r>
      <w:r w:rsidR="00AC5143" w:rsidRPr="009F2C9F">
        <w:rPr>
          <w:color w:val="4E4C4F"/>
          <w:sz w:val="28"/>
          <w:szCs w:val="28"/>
        </w:rPr>
        <w:t xml:space="preserve">отходами на территории </w:t>
      </w:r>
      <w:r w:rsidR="00AC5143" w:rsidRPr="009F2C9F">
        <w:rPr>
          <w:sz w:val="28"/>
          <w:szCs w:val="28"/>
        </w:rPr>
        <w:t xml:space="preserve">Мядельского района, утвержденной решением Мядельского </w:t>
      </w:r>
      <w:r w:rsidR="00AC5143" w:rsidRPr="009F2C9F">
        <w:rPr>
          <w:color w:val="4E4C4F"/>
          <w:sz w:val="28"/>
          <w:szCs w:val="28"/>
        </w:rPr>
        <w:t xml:space="preserve">районного </w:t>
      </w:r>
      <w:r w:rsidR="00AC5143" w:rsidRPr="009F2C9F">
        <w:rPr>
          <w:sz w:val="28"/>
          <w:szCs w:val="28"/>
        </w:rPr>
        <w:t xml:space="preserve">исполнительного комитета </w:t>
      </w:r>
      <w:r w:rsidR="00AC5143" w:rsidRPr="002808BD">
        <w:rPr>
          <w:sz w:val="28"/>
          <w:szCs w:val="28"/>
        </w:rPr>
        <w:t>№</w:t>
      </w:r>
      <w:r w:rsidR="00C1736C">
        <w:rPr>
          <w:sz w:val="28"/>
          <w:szCs w:val="28"/>
        </w:rPr>
        <w:t>1704</w:t>
      </w:r>
      <w:r w:rsidR="00AC5143" w:rsidRPr="002808BD">
        <w:rPr>
          <w:sz w:val="28"/>
          <w:szCs w:val="28"/>
        </w:rPr>
        <w:t xml:space="preserve"> от </w:t>
      </w:r>
      <w:r w:rsidR="00C1736C">
        <w:rPr>
          <w:sz w:val="28"/>
          <w:szCs w:val="28"/>
        </w:rPr>
        <w:t>20 сентября</w:t>
      </w:r>
      <w:bookmarkStart w:id="0" w:name="_GoBack"/>
      <w:bookmarkEnd w:id="0"/>
      <w:r w:rsidR="007A1ECB">
        <w:rPr>
          <w:sz w:val="28"/>
          <w:szCs w:val="28"/>
        </w:rPr>
        <w:t xml:space="preserve"> </w:t>
      </w:r>
      <w:r w:rsidR="00AC5143" w:rsidRPr="002808BD">
        <w:rPr>
          <w:sz w:val="28"/>
          <w:szCs w:val="28"/>
        </w:rPr>
        <w:t>20</w:t>
      </w:r>
      <w:r w:rsidR="007A1ECB">
        <w:rPr>
          <w:sz w:val="28"/>
          <w:szCs w:val="28"/>
        </w:rPr>
        <w:t>22</w:t>
      </w:r>
      <w:r w:rsidR="00AC5143" w:rsidRPr="002808BD">
        <w:rPr>
          <w:sz w:val="28"/>
          <w:szCs w:val="28"/>
        </w:rPr>
        <w:t xml:space="preserve"> года.</w:t>
      </w:r>
    </w:p>
    <w:p w:rsidR="00123353" w:rsidRPr="009F2C9F" w:rsidRDefault="009F2C9F" w:rsidP="00150528">
      <w:pPr>
        <w:pStyle w:val="1"/>
        <w:spacing w:line="286" w:lineRule="auto"/>
        <w:ind w:left="-426" w:right="112" w:firstLine="0"/>
        <w:jc w:val="both"/>
        <w:rPr>
          <w:sz w:val="28"/>
          <w:szCs w:val="28"/>
        </w:rPr>
      </w:pPr>
      <w:r w:rsidRPr="009F2C9F">
        <w:rPr>
          <w:sz w:val="28"/>
          <w:szCs w:val="28"/>
        </w:rPr>
        <w:t xml:space="preserve">     </w:t>
      </w:r>
      <w:r w:rsidR="00AC5143" w:rsidRPr="009F2C9F">
        <w:rPr>
          <w:sz w:val="28"/>
          <w:szCs w:val="28"/>
        </w:rPr>
        <w:t xml:space="preserve">В </w:t>
      </w:r>
      <w:r w:rsidR="00FF072D">
        <w:rPr>
          <w:sz w:val="28"/>
          <w:szCs w:val="28"/>
        </w:rPr>
        <w:t xml:space="preserve">Мядельском </w:t>
      </w:r>
      <w:r w:rsidR="00AC5143" w:rsidRPr="009F2C9F">
        <w:rPr>
          <w:sz w:val="28"/>
          <w:szCs w:val="28"/>
        </w:rPr>
        <w:t xml:space="preserve">районе организована закупка BMP от населения. </w:t>
      </w:r>
      <w:r w:rsidR="0020598A" w:rsidRPr="00BD0DBD">
        <w:rPr>
          <w:sz w:val="28"/>
          <w:szCs w:val="28"/>
        </w:rPr>
        <w:t>Работают 7</w:t>
      </w:r>
      <w:r w:rsidR="00AC5143" w:rsidRPr="00BD0DBD">
        <w:rPr>
          <w:sz w:val="28"/>
          <w:szCs w:val="28"/>
        </w:rPr>
        <w:t xml:space="preserve"> стационарных заготовительных приемных пункта, и 1 мобильный заготовительный</w:t>
      </w:r>
      <w:r w:rsidR="00AC5143" w:rsidRPr="009F2C9F">
        <w:rPr>
          <w:sz w:val="28"/>
          <w:szCs w:val="28"/>
        </w:rPr>
        <w:t xml:space="preserve"> приемный пункт. Закупаются от населения следующие </w:t>
      </w:r>
      <w:r w:rsidR="00E60FEE">
        <w:rPr>
          <w:sz w:val="28"/>
          <w:szCs w:val="28"/>
        </w:rPr>
        <w:t xml:space="preserve">виды </w:t>
      </w:r>
      <w:r w:rsidR="00AC5143" w:rsidRPr="009F2C9F">
        <w:rPr>
          <w:sz w:val="28"/>
          <w:szCs w:val="28"/>
        </w:rPr>
        <w:t>отход</w:t>
      </w:r>
      <w:r w:rsidR="00E60FEE">
        <w:rPr>
          <w:sz w:val="28"/>
          <w:szCs w:val="28"/>
        </w:rPr>
        <w:t>ов</w:t>
      </w:r>
      <w:r w:rsidR="00AC5143" w:rsidRPr="009F2C9F">
        <w:rPr>
          <w:sz w:val="28"/>
          <w:szCs w:val="28"/>
        </w:rPr>
        <w:t>: отходы бумаги и картона, полимерные отходы, отходы стекла, отходы че</w:t>
      </w:r>
      <w:r w:rsidR="00E60FEE">
        <w:rPr>
          <w:sz w:val="28"/>
          <w:szCs w:val="28"/>
        </w:rPr>
        <w:t>рных и цветных металлов, отходы</w:t>
      </w:r>
      <w:r w:rsidR="00AC5143" w:rsidRPr="009F2C9F">
        <w:rPr>
          <w:sz w:val="28"/>
          <w:szCs w:val="28"/>
        </w:rPr>
        <w:t xml:space="preserve"> электронного и электрического оборудования.</w:t>
      </w:r>
    </w:p>
    <w:p w:rsidR="00123353" w:rsidRPr="00E60FEE" w:rsidRDefault="009F2C9F" w:rsidP="00547189">
      <w:pPr>
        <w:pStyle w:val="1"/>
        <w:spacing w:line="286" w:lineRule="auto"/>
        <w:ind w:left="-426" w:right="112" w:firstLine="284"/>
        <w:jc w:val="both"/>
        <w:rPr>
          <w:sz w:val="28"/>
          <w:szCs w:val="28"/>
        </w:rPr>
      </w:pPr>
      <w:r w:rsidRPr="009F2C9F">
        <w:rPr>
          <w:sz w:val="28"/>
          <w:szCs w:val="28"/>
        </w:rPr>
        <w:t xml:space="preserve"> </w:t>
      </w:r>
      <w:r w:rsidR="00AC5143" w:rsidRPr="00E60FEE">
        <w:rPr>
          <w:sz w:val="28"/>
          <w:szCs w:val="28"/>
        </w:rPr>
        <w:t>Сведения о приемных (заготовительных) пунктах, видах закупаемых BMP</w:t>
      </w:r>
      <w:r w:rsidR="002D6D5A" w:rsidRPr="00E60FEE">
        <w:rPr>
          <w:sz w:val="28"/>
          <w:szCs w:val="28"/>
        </w:rPr>
        <w:t xml:space="preserve"> </w:t>
      </w:r>
      <w:r w:rsidR="00AC5143" w:rsidRPr="00E60FEE">
        <w:rPr>
          <w:sz w:val="28"/>
          <w:szCs w:val="28"/>
        </w:rPr>
        <w:t>указаны в приложении (Приложение 4).</w:t>
      </w:r>
    </w:p>
    <w:p w:rsidR="00123353" w:rsidRPr="009F2C9F" w:rsidRDefault="009F2C9F" w:rsidP="00547189">
      <w:pPr>
        <w:pStyle w:val="1"/>
        <w:spacing w:line="286" w:lineRule="auto"/>
        <w:ind w:left="-426" w:right="112" w:firstLine="284"/>
        <w:jc w:val="both"/>
        <w:rPr>
          <w:sz w:val="28"/>
          <w:szCs w:val="28"/>
        </w:rPr>
      </w:pPr>
      <w:r w:rsidRPr="00E60FEE">
        <w:rPr>
          <w:sz w:val="28"/>
          <w:szCs w:val="28"/>
        </w:rPr>
        <w:t xml:space="preserve"> </w:t>
      </w:r>
      <w:r w:rsidR="0020598A" w:rsidRPr="00E60FEE">
        <w:rPr>
          <w:sz w:val="28"/>
          <w:szCs w:val="28"/>
        </w:rPr>
        <w:t xml:space="preserve">В </w:t>
      </w:r>
      <w:r w:rsidR="00FF072D" w:rsidRPr="00E60FEE">
        <w:rPr>
          <w:sz w:val="28"/>
          <w:szCs w:val="28"/>
        </w:rPr>
        <w:t xml:space="preserve">Мядельском </w:t>
      </w:r>
      <w:r w:rsidR="0020598A" w:rsidRPr="00E60FEE">
        <w:rPr>
          <w:sz w:val="28"/>
          <w:szCs w:val="28"/>
        </w:rPr>
        <w:t>районе имеется 3</w:t>
      </w:r>
      <w:r w:rsidR="00AC5143" w:rsidRPr="00E60FEE">
        <w:rPr>
          <w:sz w:val="28"/>
          <w:szCs w:val="28"/>
        </w:rPr>
        <w:t xml:space="preserve"> организации</w:t>
      </w:r>
      <w:r w:rsidR="00AC5143" w:rsidRPr="009F2C9F">
        <w:rPr>
          <w:sz w:val="28"/>
          <w:szCs w:val="28"/>
        </w:rPr>
        <w:t xml:space="preserve"> торговли, осуществляющие сбор от </w:t>
      </w:r>
      <w:r w:rsidR="00AC5143" w:rsidRPr="009F2C9F">
        <w:rPr>
          <w:color w:val="4E4C4F"/>
          <w:sz w:val="28"/>
          <w:szCs w:val="28"/>
        </w:rPr>
        <w:t xml:space="preserve">физических </w:t>
      </w:r>
      <w:r w:rsidR="00AC5143" w:rsidRPr="009F2C9F">
        <w:rPr>
          <w:sz w:val="28"/>
          <w:szCs w:val="28"/>
        </w:rPr>
        <w:t xml:space="preserve">лиц товаров, утративших потребительские свойства, и отходов </w:t>
      </w:r>
      <w:r w:rsidR="00AC5143" w:rsidRPr="009F2C9F">
        <w:rPr>
          <w:color w:val="4E4C4F"/>
          <w:sz w:val="28"/>
          <w:szCs w:val="28"/>
        </w:rPr>
        <w:t xml:space="preserve">упаковки в </w:t>
      </w:r>
      <w:r w:rsidR="00AC5143" w:rsidRPr="009F2C9F">
        <w:rPr>
          <w:sz w:val="28"/>
          <w:szCs w:val="28"/>
        </w:rPr>
        <w:t xml:space="preserve">соответствии с требованиями Положения о порядке сбора от </w:t>
      </w:r>
      <w:r w:rsidR="00AC5143" w:rsidRPr="009F2C9F">
        <w:rPr>
          <w:color w:val="4E4C4F"/>
          <w:sz w:val="28"/>
          <w:szCs w:val="28"/>
        </w:rPr>
        <w:t xml:space="preserve">физических лиц </w:t>
      </w:r>
      <w:r w:rsidR="00AC5143" w:rsidRPr="009F2C9F">
        <w:rPr>
          <w:sz w:val="28"/>
          <w:szCs w:val="28"/>
        </w:rPr>
        <w:t xml:space="preserve">организациями, осуществляющими розничную торговлю, </w:t>
      </w:r>
      <w:r w:rsidR="00AC5143" w:rsidRPr="009F2C9F">
        <w:rPr>
          <w:color w:val="4E4C4F"/>
          <w:sz w:val="28"/>
          <w:szCs w:val="28"/>
        </w:rPr>
        <w:t xml:space="preserve">товаров, утративших </w:t>
      </w:r>
      <w:r w:rsidR="00AC5143" w:rsidRPr="009F2C9F">
        <w:rPr>
          <w:sz w:val="28"/>
          <w:szCs w:val="28"/>
        </w:rPr>
        <w:t xml:space="preserve">потребительские свойства, и отходов упаковки в </w:t>
      </w:r>
      <w:r w:rsidR="00AC5143" w:rsidRPr="009F2C9F">
        <w:rPr>
          <w:color w:val="4E4C4F"/>
          <w:sz w:val="28"/>
          <w:szCs w:val="28"/>
        </w:rPr>
        <w:t xml:space="preserve">местах </w:t>
      </w:r>
      <w:r w:rsidR="00AC5143" w:rsidRPr="009F2C9F">
        <w:rPr>
          <w:sz w:val="28"/>
          <w:szCs w:val="28"/>
        </w:rPr>
        <w:t xml:space="preserve">их </w:t>
      </w:r>
      <w:r w:rsidR="00AC5143" w:rsidRPr="009F2C9F">
        <w:rPr>
          <w:color w:val="4E4C4F"/>
          <w:sz w:val="28"/>
          <w:szCs w:val="28"/>
        </w:rPr>
        <w:t xml:space="preserve">реализации (ремонта, </w:t>
      </w:r>
      <w:r w:rsidR="00AC5143" w:rsidRPr="009F2C9F">
        <w:rPr>
          <w:sz w:val="28"/>
          <w:szCs w:val="28"/>
        </w:rPr>
        <w:t xml:space="preserve">технического обслуживания), </w:t>
      </w:r>
      <w:r w:rsidR="00AC5143" w:rsidRPr="009F2C9F">
        <w:rPr>
          <w:color w:val="4E4C4F"/>
          <w:sz w:val="28"/>
          <w:szCs w:val="28"/>
        </w:rPr>
        <w:t xml:space="preserve">утвержденного постановлением Совета Министров </w:t>
      </w:r>
      <w:r w:rsidR="00AC5143" w:rsidRPr="009F2C9F">
        <w:rPr>
          <w:sz w:val="28"/>
          <w:szCs w:val="28"/>
        </w:rPr>
        <w:t xml:space="preserve">Республики Беларусь </w:t>
      </w:r>
      <w:r w:rsidR="00AC5143" w:rsidRPr="009F2C9F">
        <w:rPr>
          <w:color w:val="4E4C4F"/>
          <w:sz w:val="28"/>
          <w:szCs w:val="28"/>
        </w:rPr>
        <w:t xml:space="preserve">от 02.12.2014 </w:t>
      </w:r>
      <w:r w:rsidR="00AC5143" w:rsidRPr="009F2C9F">
        <w:rPr>
          <w:sz w:val="28"/>
          <w:szCs w:val="28"/>
        </w:rPr>
        <w:t>№ 1124.</w:t>
      </w:r>
    </w:p>
    <w:p w:rsidR="00500624" w:rsidRDefault="009F2C9F" w:rsidP="00500624">
      <w:pPr>
        <w:pStyle w:val="1"/>
        <w:tabs>
          <w:tab w:val="left" w:pos="9498"/>
        </w:tabs>
        <w:spacing w:after="460" w:line="286" w:lineRule="auto"/>
        <w:ind w:left="-426" w:right="112" w:firstLine="0"/>
        <w:jc w:val="both"/>
        <w:rPr>
          <w:sz w:val="28"/>
          <w:szCs w:val="28"/>
        </w:rPr>
      </w:pPr>
      <w:r w:rsidRPr="009F2C9F">
        <w:rPr>
          <w:sz w:val="28"/>
          <w:szCs w:val="28"/>
        </w:rPr>
        <w:t xml:space="preserve">     </w:t>
      </w:r>
      <w:r w:rsidR="00AC5143" w:rsidRPr="009F2C9F">
        <w:rPr>
          <w:sz w:val="28"/>
          <w:szCs w:val="28"/>
        </w:rPr>
        <w:t xml:space="preserve">Сведения о </w:t>
      </w:r>
      <w:r w:rsidR="00AC5143" w:rsidRPr="009F2C9F">
        <w:rPr>
          <w:color w:val="4E4C4F"/>
          <w:sz w:val="28"/>
          <w:szCs w:val="28"/>
        </w:rPr>
        <w:t xml:space="preserve">торговых объектах, в которых организован </w:t>
      </w:r>
      <w:r w:rsidR="00AC5143" w:rsidRPr="009F2C9F">
        <w:rPr>
          <w:color w:val="6B696D"/>
          <w:sz w:val="28"/>
          <w:szCs w:val="28"/>
        </w:rPr>
        <w:t xml:space="preserve">сбор </w:t>
      </w:r>
      <w:r w:rsidR="00AC5143" w:rsidRPr="009F2C9F">
        <w:rPr>
          <w:color w:val="4E4C4F"/>
          <w:sz w:val="28"/>
          <w:szCs w:val="28"/>
        </w:rPr>
        <w:t xml:space="preserve">от </w:t>
      </w:r>
      <w:r w:rsidR="00AC5143" w:rsidRPr="009F2C9F">
        <w:rPr>
          <w:sz w:val="28"/>
          <w:szCs w:val="28"/>
        </w:rPr>
        <w:t xml:space="preserve">населения отходов </w:t>
      </w:r>
      <w:r w:rsidR="00AC5143" w:rsidRPr="009F2C9F">
        <w:rPr>
          <w:color w:val="4E4C4F"/>
          <w:sz w:val="28"/>
          <w:szCs w:val="28"/>
        </w:rPr>
        <w:t xml:space="preserve">товаров, </w:t>
      </w:r>
      <w:r w:rsidR="00AC5143" w:rsidRPr="009F2C9F">
        <w:rPr>
          <w:color w:val="6B696D"/>
          <w:sz w:val="28"/>
          <w:szCs w:val="28"/>
        </w:rPr>
        <w:t xml:space="preserve">сведения о </w:t>
      </w:r>
      <w:r w:rsidR="00AC5143" w:rsidRPr="009F2C9F">
        <w:rPr>
          <w:color w:val="4E4C4F"/>
          <w:sz w:val="28"/>
          <w:szCs w:val="28"/>
        </w:rPr>
        <w:t xml:space="preserve">видах отходов </w:t>
      </w:r>
      <w:r w:rsidR="00AC5143" w:rsidRPr="009F2C9F">
        <w:rPr>
          <w:color w:val="6B696D"/>
          <w:sz w:val="28"/>
          <w:szCs w:val="28"/>
        </w:rPr>
        <w:t xml:space="preserve">товаров, собираемых </w:t>
      </w:r>
      <w:r w:rsidR="00AC5143" w:rsidRPr="009F2C9F">
        <w:rPr>
          <w:sz w:val="28"/>
          <w:szCs w:val="28"/>
        </w:rPr>
        <w:t xml:space="preserve">от населения, указаны в </w:t>
      </w:r>
      <w:r w:rsidR="00AC5143" w:rsidRPr="009F2C9F">
        <w:rPr>
          <w:color w:val="4E4C4F"/>
          <w:sz w:val="28"/>
          <w:szCs w:val="28"/>
        </w:rPr>
        <w:t xml:space="preserve">приложении </w:t>
      </w:r>
      <w:r w:rsidR="00AC5143" w:rsidRPr="009F2C9F">
        <w:rPr>
          <w:color w:val="6B696D"/>
          <w:sz w:val="28"/>
          <w:szCs w:val="28"/>
        </w:rPr>
        <w:t xml:space="preserve">(Приложение </w:t>
      </w:r>
      <w:r w:rsidR="00AC5143" w:rsidRPr="009F2C9F">
        <w:rPr>
          <w:color w:val="4E4C4F"/>
          <w:sz w:val="28"/>
          <w:szCs w:val="28"/>
        </w:rPr>
        <w:t>5).</w:t>
      </w:r>
      <w:bookmarkStart w:id="1" w:name="bookmark1"/>
    </w:p>
    <w:p w:rsidR="00BA18AC" w:rsidRDefault="00AC5143" w:rsidP="00BA18AC">
      <w:pPr>
        <w:pStyle w:val="1"/>
        <w:tabs>
          <w:tab w:val="left" w:pos="9498"/>
        </w:tabs>
        <w:spacing w:line="286" w:lineRule="auto"/>
        <w:ind w:left="-426" w:right="112" w:firstLine="0"/>
        <w:jc w:val="both"/>
        <w:rPr>
          <w:b/>
          <w:bCs/>
          <w:sz w:val="28"/>
          <w:szCs w:val="28"/>
        </w:rPr>
      </w:pPr>
      <w:r w:rsidRPr="009F2C9F">
        <w:rPr>
          <w:b/>
          <w:bCs/>
          <w:sz w:val="28"/>
          <w:szCs w:val="28"/>
          <w:shd w:val="clear" w:color="auto" w:fill="FFFFFF"/>
        </w:rPr>
        <w:t>Р</w:t>
      </w:r>
      <w:bookmarkEnd w:id="1"/>
      <w:r w:rsidRPr="009F2C9F">
        <w:rPr>
          <w:b/>
          <w:bCs/>
          <w:sz w:val="28"/>
          <w:szCs w:val="28"/>
          <w:shd w:val="clear" w:color="auto" w:fill="FFFFFF"/>
        </w:rPr>
        <w:t>аздел 2</w:t>
      </w:r>
      <w:r w:rsidR="009F2C9F" w:rsidRPr="009F2C9F">
        <w:rPr>
          <w:b/>
          <w:bCs/>
          <w:sz w:val="28"/>
          <w:szCs w:val="28"/>
          <w:shd w:val="clear" w:color="auto" w:fill="FFFFFF"/>
        </w:rPr>
        <w:t>.</w:t>
      </w:r>
      <w:r w:rsidR="00BA18AC">
        <w:rPr>
          <w:b/>
          <w:bCs/>
          <w:sz w:val="28"/>
          <w:szCs w:val="28"/>
          <w:shd w:val="clear" w:color="auto" w:fill="FFFFFF"/>
        </w:rPr>
        <w:t xml:space="preserve"> </w:t>
      </w:r>
      <w:r w:rsidRPr="009F2C9F">
        <w:rPr>
          <w:b/>
          <w:bCs/>
          <w:sz w:val="28"/>
          <w:szCs w:val="28"/>
        </w:rPr>
        <w:t xml:space="preserve">Перспектива развития </w:t>
      </w:r>
      <w:r w:rsidRPr="009F2C9F">
        <w:rPr>
          <w:b/>
          <w:bCs/>
          <w:color w:val="4E4C4F"/>
          <w:sz w:val="28"/>
          <w:szCs w:val="28"/>
        </w:rPr>
        <w:t xml:space="preserve">системы сбора и </w:t>
      </w:r>
      <w:r w:rsidR="00BA18AC">
        <w:rPr>
          <w:b/>
          <w:bCs/>
          <w:sz w:val="28"/>
          <w:szCs w:val="28"/>
        </w:rPr>
        <w:t>удаления коммунальных</w:t>
      </w:r>
    </w:p>
    <w:p w:rsidR="00123353" w:rsidRPr="00BA18AC" w:rsidRDefault="00AC5143" w:rsidP="00BA18AC">
      <w:pPr>
        <w:pStyle w:val="1"/>
        <w:tabs>
          <w:tab w:val="left" w:pos="9498"/>
        </w:tabs>
        <w:spacing w:line="286" w:lineRule="auto"/>
        <w:ind w:left="-426" w:right="112" w:firstLine="0"/>
        <w:jc w:val="both"/>
        <w:rPr>
          <w:b/>
          <w:bCs/>
          <w:sz w:val="28"/>
          <w:szCs w:val="28"/>
        </w:rPr>
      </w:pPr>
      <w:r w:rsidRPr="009F2C9F">
        <w:rPr>
          <w:b/>
          <w:bCs/>
          <w:sz w:val="28"/>
          <w:szCs w:val="28"/>
        </w:rPr>
        <w:t xml:space="preserve"> </w:t>
      </w:r>
      <w:r w:rsidR="00BA18AC">
        <w:rPr>
          <w:b/>
          <w:bCs/>
          <w:sz w:val="28"/>
          <w:szCs w:val="28"/>
        </w:rPr>
        <w:t xml:space="preserve">                 </w:t>
      </w:r>
      <w:r w:rsidRPr="009F2C9F">
        <w:rPr>
          <w:b/>
          <w:bCs/>
          <w:sz w:val="28"/>
          <w:szCs w:val="28"/>
        </w:rPr>
        <w:t>отходов</w:t>
      </w:r>
    </w:p>
    <w:p w:rsidR="00123353" w:rsidRPr="009F2C9F" w:rsidRDefault="00BA18AC" w:rsidP="00500624">
      <w:pPr>
        <w:pStyle w:val="1"/>
        <w:spacing w:line="288" w:lineRule="auto"/>
        <w:ind w:left="-426" w:right="11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C5143" w:rsidRPr="009F2C9F">
        <w:rPr>
          <w:sz w:val="28"/>
          <w:szCs w:val="28"/>
        </w:rPr>
        <w:t xml:space="preserve">Анализ существующего </w:t>
      </w:r>
      <w:r w:rsidR="00AC5143" w:rsidRPr="009F2C9F">
        <w:rPr>
          <w:color w:val="4E4C4F"/>
          <w:sz w:val="28"/>
          <w:szCs w:val="28"/>
        </w:rPr>
        <w:t xml:space="preserve">порядка сбора и удаления ТКО показал, что в </w:t>
      </w:r>
      <w:r w:rsidR="00AC5143" w:rsidRPr="009F2C9F">
        <w:rPr>
          <w:sz w:val="28"/>
          <w:szCs w:val="28"/>
        </w:rPr>
        <w:t>Мядельском районе:</w:t>
      </w:r>
    </w:p>
    <w:p w:rsidR="00123353" w:rsidRPr="009F2C9F" w:rsidRDefault="00500624" w:rsidP="00500624">
      <w:pPr>
        <w:pStyle w:val="1"/>
        <w:spacing w:line="288" w:lineRule="auto"/>
        <w:ind w:left="-426" w:right="11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C5143" w:rsidRPr="009F2C9F">
        <w:rPr>
          <w:sz w:val="28"/>
          <w:szCs w:val="28"/>
        </w:rPr>
        <w:t>в частном</w:t>
      </w:r>
      <w:r w:rsidR="001B4596">
        <w:rPr>
          <w:sz w:val="28"/>
          <w:szCs w:val="28"/>
        </w:rPr>
        <w:t xml:space="preserve"> секторе г.</w:t>
      </w:r>
      <w:r w:rsidR="00705601">
        <w:rPr>
          <w:sz w:val="28"/>
          <w:szCs w:val="28"/>
        </w:rPr>
        <w:t>Мядель, аг.</w:t>
      </w:r>
      <w:r w:rsidR="00AC5143" w:rsidRPr="009F2C9F">
        <w:rPr>
          <w:sz w:val="28"/>
          <w:szCs w:val="28"/>
        </w:rPr>
        <w:t xml:space="preserve">Нарочь </w:t>
      </w:r>
      <w:r w:rsidR="00AC5143" w:rsidRPr="00763EAB">
        <w:rPr>
          <w:sz w:val="28"/>
          <w:szCs w:val="28"/>
        </w:rPr>
        <w:t>отсутствуют либо обеспечены не в полной мере условия для раздельного сбора отходов:</w:t>
      </w:r>
    </w:p>
    <w:p w:rsidR="00123353" w:rsidRPr="009F2C9F" w:rsidRDefault="00500624" w:rsidP="00500624">
      <w:pPr>
        <w:pStyle w:val="1"/>
        <w:spacing w:line="288" w:lineRule="auto"/>
        <w:ind w:left="-426" w:right="11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63EAB">
        <w:rPr>
          <w:sz w:val="28"/>
          <w:szCs w:val="28"/>
        </w:rPr>
        <w:t>используемый</w:t>
      </w:r>
      <w:r w:rsidR="00AC5143" w:rsidRPr="009F2C9F">
        <w:rPr>
          <w:sz w:val="28"/>
          <w:szCs w:val="28"/>
        </w:rPr>
        <w:t xml:space="preserve"> парк контейнеров объемом 0,75 куб.м, значительно изношен </w:t>
      </w:r>
      <w:r w:rsidR="00AC5143" w:rsidRPr="009F2C9F">
        <w:rPr>
          <w:color w:val="4E4C4F"/>
          <w:sz w:val="28"/>
          <w:szCs w:val="28"/>
        </w:rPr>
        <w:t xml:space="preserve">и </w:t>
      </w:r>
      <w:r w:rsidR="00AC5143" w:rsidRPr="009F2C9F">
        <w:rPr>
          <w:sz w:val="28"/>
          <w:szCs w:val="28"/>
        </w:rPr>
        <w:t>подлежит частичной замене или ремонту;</w:t>
      </w:r>
    </w:p>
    <w:p w:rsidR="00947FEE" w:rsidRDefault="00500624" w:rsidP="00500624">
      <w:pPr>
        <w:pStyle w:val="1"/>
        <w:spacing w:line="288" w:lineRule="auto"/>
        <w:ind w:left="-426" w:right="11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C5143" w:rsidRPr="009F2C9F">
        <w:rPr>
          <w:sz w:val="28"/>
          <w:szCs w:val="28"/>
        </w:rPr>
        <w:t>имеющийся фонд контейнеров объемом 1,1 куб.м, по видам собираемых отходов (ТКО, отходы бумаги и картона, отходы стекла, полимерные отходы) не позволяет в полной мере обеспечить охват населения многоквартирной жилой застройки г. Мядел</w:t>
      </w:r>
      <w:r w:rsidR="00705601">
        <w:rPr>
          <w:sz w:val="28"/>
          <w:szCs w:val="28"/>
        </w:rPr>
        <w:t>ь, к.п.Нарочь, аг.</w:t>
      </w:r>
      <w:r w:rsidR="00AC5143" w:rsidRPr="009F2C9F">
        <w:rPr>
          <w:sz w:val="28"/>
          <w:szCs w:val="28"/>
        </w:rPr>
        <w:t>Нарочь контейнерным вывозом ТКО, а также условиями для раздельного сбора отходов;</w:t>
      </w:r>
      <w:r w:rsidR="00705601">
        <w:rPr>
          <w:sz w:val="28"/>
          <w:szCs w:val="28"/>
        </w:rPr>
        <w:t xml:space="preserve"> </w:t>
      </w:r>
    </w:p>
    <w:p w:rsidR="00123353" w:rsidRPr="009F2C9F" w:rsidRDefault="00947FEE" w:rsidP="00500624">
      <w:pPr>
        <w:pStyle w:val="1"/>
        <w:spacing w:line="288" w:lineRule="auto"/>
        <w:ind w:left="-426" w:right="11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C5143" w:rsidRPr="009F2C9F">
        <w:rPr>
          <w:sz w:val="28"/>
          <w:szCs w:val="28"/>
        </w:rPr>
        <w:t xml:space="preserve">установка части контейнеров объемом 1,1 куб.м, произведена без учета </w:t>
      </w:r>
      <w:r w:rsidR="00AC5143" w:rsidRPr="009F2C9F">
        <w:rPr>
          <w:sz w:val="28"/>
          <w:szCs w:val="28"/>
        </w:rPr>
        <w:lastRenderedPageBreak/>
        <w:t>численности населения, пользующегося данными контейнерами, а также установленных нормативов образования ТКО, что, в свою очередь, привело к некоторому увеличению частоты обслуживания контейнеров;</w:t>
      </w:r>
    </w:p>
    <w:p w:rsidR="00123353" w:rsidRPr="009F2C9F" w:rsidRDefault="00500624" w:rsidP="00500624">
      <w:pPr>
        <w:pStyle w:val="1"/>
        <w:spacing w:line="298" w:lineRule="auto"/>
        <w:ind w:left="-426" w:right="11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C5143" w:rsidRPr="009F2C9F">
        <w:rPr>
          <w:sz w:val="28"/>
          <w:szCs w:val="28"/>
        </w:rPr>
        <w:t>сформированные маршруты обслуживания контейнеров не учитывают максимальную вместимость мусоровозов, характеристики перевозимых отходов, а также потенциальные объемы их накопления в контейнерах, включенных в сформированные маршруты;</w:t>
      </w:r>
    </w:p>
    <w:p w:rsidR="00123353" w:rsidRPr="009F2C9F" w:rsidRDefault="00500624" w:rsidP="00500624">
      <w:pPr>
        <w:pStyle w:val="1"/>
        <w:spacing w:line="298" w:lineRule="auto"/>
        <w:ind w:left="-426" w:right="11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C5143" w:rsidRPr="009F2C9F">
        <w:rPr>
          <w:sz w:val="28"/>
          <w:szCs w:val="28"/>
        </w:rPr>
        <w:t>удаление отходов, собираемых в контейнерах в жилом фонде и в местах общего пользования, осуществляется вне зависимости от вида собираемых отходов (отходы производства и отходы потребления);</w:t>
      </w:r>
    </w:p>
    <w:p w:rsidR="00123353" w:rsidRPr="009F2C9F" w:rsidRDefault="00500624" w:rsidP="00500624">
      <w:pPr>
        <w:pStyle w:val="1"/>
        <w:spacing w:line="298" w:lineRule="auto"/>
        <w:ind w:left="-426" w:right="11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C5143" w:rsidRPr="009F2C9F">
        <w:rPr>
          <w:sz w:val="28"/>
          <w:szCs w:val="28"/>
        </w:rPr>
        <w:t>значительное число жителей Мядельского района не заключило договора на вывоз и утилизацию твердых коммунал</w:t>
      </w:r>
      <w:r w:rsidR="00432C30">
        <w:rPr>
          <w:sz w:val="28"/>
          <w:szCs w:val="28"/>
        </w:rPr>
        <w:t>ьных отходов (по состоянию на 01.04</w:t>
      </w:r>
      <w:r w:rsidR="00AC5143" w:rsidRPr="009F2C9F">
        <w:rPr>
          <w:sz w:val="28"/>
          <w:szCs w:val="28"/>
        </w:rPr>
        <w:t>.20</w:t>
      </w:r>
      <w:r w:rsidR="00432C30">
        <w:rPr>
          <w:sz w:val="28"/>
          <w:szCs w:val="28"/>
        </w:rPr>
        <w:t>2</w:t>
      </w:r>
      <w:r w:rsidR="00BC706A">
        <w:rPr>
          <w:sz w:val="28"/>
          <w:szCs w:val="28"/>
        </w:rPr>
        <w:t>2</w:t>
      </w:r>
      <w:r w:rsidR="00432C30">
        <w:rPr>
          <w:sz w:val="28"/>
          <w:szCs w:val="28"/>
        </w:rPr>
        <w:t xml:space="preserve"> года</w:t>
      </w:r>
      <w:r w:rsidR="00AC5143" w:rsidRPr="009F2C9F">
        <w:rPr>
          <w:sz w:val="28"/>
          <w:szCs w:val="28"/>
        </w:rPr>
        <w:t xml:space="preserve"> порядка </w:t>
      </w:r>
      <w:r w:rsidR="00763EAB" w:rsidRPr="00763EAB">
        <w:rPr>
          <w:sz w:val="28"/>
          <w:szCs w:val="28"/>
        </w:rPr>
        <w:t>10</w:t>
      </w:r>
      <w:r w:rsidR="00AC5143" w:rsidRPr="00763EAB">
        <w:rPr>
          <w:sz w:val="28"/>
          <w:szCs w:val="28"/>
        </w:rPr>
        <w:t xml:space="preserve"> %</w:t>
      </w:r>
      <w:r w:rsidR="00AC5143" w:rsidRPr="009F2C9F">
        <w:rPr>
          <w:sz w:val="28"/>
          <w:szCs w:val="28"/>
        </w:rPr>
        <w:t xml:space="preserve"> жителей района не охвачены договорами на вывоз и утилизацию ТКО).</w:t>
      </w:r>
    </w:p>
    <w:p w:rsidR="00500624" w:rsidRDefault="00BA18AC" w:rsidP="00500624">
      <w:pPr>
        <w:pStyle w:val="1"/>
        <w:spacing w:line="298" w:lineRule="auto"/>
        <w:ind w:left="-426" w:right="11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C5143" w:rsidRPr="00763EAB">
        <w:rPr>
          <w:sz w:val="28"/>
          <w:szCs w:val="28"/>
        </w:rPr>
        <w:t xml:space="preserve">На основании анализа текущей схемы обращения с коммунальными отходами предлагаются следующие мероприятия по планированию развития </w:t>
      </w:r>
      <w:r w:rsidR="00AC5143" w:rsidRPr="00763EAB">
        <w:rPr>
          <w:color w:val="4E4C4F"/>
          <w:sz w:val="28"/>
          <w:szCs w:val="28"/>
        </w:rPr>
        <w:t xml:space="preserve">в </w:t>
      </w:r>
      <w:r w:rsidR="00763EAB" w:rsidRPr="00763EAB">
        <w:rPr>
          <w:color w:val="4E4C4F"/>
          <w:sz w:val="28"/>
          <w:szCs w:val="28"/>
        </w:rPr>
        <w:t>2020</w:t>
      </w:r>
      <w:r w:rsidR="004772CD" w:rsidRPr="00763EAB">
        <w:rPr>
          <w:color w:val="4E4C4F"/>
          <w:sz w:val="28"/>
          <w:szCs w:val="28"/>
        </w:rPr>
        <w:t>-2025</w:t>
      </w:r>
      <w:r w:rsidR="00AC5143" w:rsidRPr="00763EAB">
        <w:rPr>
          <w:sz w:val="28"/>
          <w:szCs w:val="28"/>
        </w:rPr>
        <w:t xml:space="preserve"> гг. существующей системы сбора и удаления коммунальных отходов:</w:t>
      </w:r>
      <w:bookmarkStart w:id="2" w:name="bookmark2"/>
      <w:bookmarkEnd w:id="2"/>
    </w:p>
    <w:p w:rsidR="00500624" w:rsidRDefault="00432C30" w:rsidP="00500624">
      <w:pPr>
        <w:pStyle w:val="1"/>
        <w:spacing w:line="298" w:lineRule="auto"/>
        <w:ind w:left="-426" w:right="11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500624">
        <w:rPr>
          <w:sz w:val="28"/>
          <w:szCs w:val="28"/>
        </w:rPr>
        <w:t>с</w:t>
      </w:r>
      <w:r w:rsidR="00AC5143" w:rsidRPr="009F2C9F">
        <w:rPr>
          <w:sz w:val="28"/>
          <w:szCs w:val="28"/>
        </w:rPr>
        <w:t xml:space="preserve">оздание условий для раздельного сбора в частном </w:t>
      </w:r>
      <w:r w:rsidR="00AC5143" w:rsidRPr="009F2C9F">
        <w:rPr>
          <w:color w:val="4E4C4F"/>
          <w:sz w:val="28"/>
          <w:szCs w:val="28"/>
        </w:rPr>
        <w:t xml:space="preserve">секторе </w:t>
      </w:r>
      <w:r w:rsidR="00BC706A">
        <w:rPr>
          <w:sz w:val="28"/>
          <w:szCs w:val="28"/>
        </w:rPr>
        <w:t>г.</w:t>
      </w:r>
      <w:r>
        <w:rPr>
          <w:sz w:val="28"/>
          <w:szCs w:val="28"/>
        </w:rPr>
        <w:t>М</w:t>
      </w:r>
      <w:r w:rsidR="00BC706A">
        <w:rPr>
          <w:sz w:val="28"/>
          <w:szCs w:val="28"/>
        </w:rPr>
        <w:t>ядель, аг.</w:t>
      </w:r>
      <w:r>
        <w:rPr>
          <w:sz w:val="28"/>
          <w:szCs w:val="28"/>
        </w:rPr>
        <w:t>Нарочь и к.п.</w:t>
      </w:r>
      <w:r w:rsidR="00AC5143" w:rsidRPr="009F2C9F">
        <w:rPr>
          <w:sz w:val="28"/>
          <w:szCs w:val="28"/>
        </w:rPr>
        <w:t xml:space="preserve">Нарочь. В рамках данного мероприятия планируется приобретение и передача жителям частного </w:t>
      </w:r>
      <w:r w:rsidR="00AC5143" w:rsidRPr="009F2C9F">
        <w:rPr>
          <w:color w:val="4E4C4F"/>
          <w:sz w:val="28"/>
          <w:szCs w:val="28"/>
        </w:rPr>
        <w:t xml:space="preserve">сектора, </w:t>
      </w:r>
      <w:r w:rsidR="00AC5143" w:rsidRPr="009F2C9F">
        <w:rPr>
          <w:sz w:val="28"/>
          <w:szCs w:val="28"/>
        </w:rPr>
        <w:t xml:space="preserve">заключившим договор на удаление отходов, на ответственное хранение </w:t>
      </w:r>
      <w:r w:rsidR="008F3FA5" w:rsidRPr="00F56FA7">
        <w:rPr>
          <w:sz w:val="28"/>
          <w:szCs w:val="28"/>
        </w:rPr>
        <w:t>2241</w:t>
      </w:r>
      <w:r w:rsidR="00AC5143" w:rsidRPr="00F56FA7">
        <w:rPr>
          <w:color w:val="4E4C4F"/>
          <w:sz w:val="28"/>
          <w:szCs w:val="28"/>
        </w:rPr>
        <w:t xml:space="preserve"> </w:t>
      </w:r>
      <w:r w:rsidR="00AC5143" w:rsidRPr="00F56FA7">
        <w:rPr>
          <w:sz w:val="28"/>
          <w:szCs w:val="28"/>
        </w:rPr>
        <w:t>контейнеров объемом 0,12 куб.м</w:t>
      </w:r>
      <w:r w:rsidR="004772CD" w:rsidRPr="00F56FA7">
        <w:rPr>
          <w:sz w:val="28"/>
          <w:szCs w:val="28"/>
        </w:rPr>
        <w:t xml:space="preserve"> (в 2020 году закуплено 1111 контейнеров)</w:t>
      </w:r>
      <w:r w:rsidR="00AC5143" w:rsidRPr="00F56FA7">
        <w:rPr>
          <w:sz w:val="28"/>
          <w:szCs w:val="28"/>
        </w:rPr>
        <w:t xml:space="preserve">. На каждое домовладение предусмотрена передача 2 контейнеров объемом 0,12 куб.м.: 1 контейнер для </w:t>
      </w:r>
      <w:r w:rsidR="00AC5143" w:rsidRPr="00F56FA7">
        <w:rPr>
          <w:color w:val="4E4C4F"/>
          <w:sz w:val="28"/>
          <w:szCs w:val="28"/>
        </w:rPr>
        <w:t xml:space="preserve">сбора </w:t>
      </w:r>
      <w:r w:rsidR="00AC5143" w:rsidRPr="00F56FA7">
        <w:rPr>
          <w:sz w:val="28"/>
          <w:szCs w:val="28"/>
        </w:rPr>
        <w:t>смешанных ТКО</w:t>
      </w:r>
      <w:r w:rsidR="00AC5143" w:rsidRPr="009F2C9F">
        <w:rPr>
          <w:sz w:val="28"/>
          <w:szCs w:val="28"/>
        </w:rPr>
        <w:t>, 1 - для сбора смешанных BMP;</w:t>
      </w:r>
      <w:bookmarkStart w:id="3" w:name="bookmark3"/>
      <w:bookmarkEnd w:id="3"/>
      <w:r w:rsidR="00500624">
        <w:rPr>
          <w:sz w:val="28"/>
          <w:szCs w:val="28"/>
        </w:rPr>
        <w:t xml:space="preserve"> </w:t>
      </w:r>
    </w:p>
    <w:p w:rsidR="00123353" w:rsidRPr="009F2C9F" w:rsidRDefault="00432C30" w:rsidP="00500624">
      <w:pPr>
        <w:pStyle w:val="1"/>
        <w:spacing w:line="298" w:lineRule="auto"/>
        <w:ind w:left="-426" w:right="11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500624">
        <w:rPr>
          <w:sz w:val="28"/>
          <w:szCs w:val="28"/>
        </w:rPr>
        <w:t>п</w:t>
      </w:r>
      <w:r w:rsidR="00AC5143" w:rsidRPr="009F2C9F">
        <w:rPr>
          <w:sz w:val="28"/>
          <w:szCs w:val="28"/>
        </w:rPr>
        <w:t xml:space="preserve">ерестановка части контейнеров объемом 0,75 куб.м, (для </w:t>
      </w:r>
      <w:r w:rsidR="00AC5143" w:rsidRPr="009F2C9F">
        <w:rPr>
          <w:color w:val="4E4C4F"/>
          <w:sz w:val="28"/>
          <w:szCs w:val="28"/>
        </w:rPr>
        <w:t xml:space="preserve">сбора </w:t>
      </w:r>
      <w:r w:rsidR="00AC5143" w:rsidRPr="009F2C9F">
        <w:rPr>
          <w:sz w:val="28"/>
          <w:szCs w:val="28"/>
        </w:rPr>
        <w:t xml:space="preserve">ТКО, полимерных отходов), установленных в настоящее время в </w:t>
      </w:r>
      <w:r w:rsidR="00AC5143" w:rsidRPr="009F2C9F">
        <w:rPr>
          <w:color w:val="4E4C4F"/>
          <w:sz w:val="28"/>
          <w:szCs w:val="28"/>
        </w:rPr>
        <w:t xml:space="preserve">частном </w:t>
      </w:r>
      <w:r w:rsidR="00AC5143" w:rsidRPr="009F2C9F">
        <w:rPr>
          <w:sz w:val="28"/>
          <w:szCs w:val="28"/>
        </w:rPr>
        <w:t xml:space="preserve">секторе г. Мядель, в сельские населенные пункты Мядельского района </w:t>
      </w:r>
      <w:r w:rsidR="00AC5143" w:rsidRPr="009F2C9F">
        <w:rPr>
          <w:color w:val="4E4C4F"/>
          <w:sz w:val="28"/>
          <w:szCs w:val="28"/>
        </w:rPr>
        <w:t xml:space="preserve">для </w:t>
      </w:r>
      <w:r w:rsidR="00AC5143" w:rsidRPr="009F2C9F">
        <w:rPr>
          <w:sz w:val="28"/>
          <w:szCs w:val="28"/>
        </w:rPr>
        <w:t xml:space="preserve">создания (укрепления) условий по контейнерному сбору ТКО, а </w:t>
      </w:r>
      <w:r w:rsidR="00AC5143" w:rsidRPr="009F2C9F">
        <w:rPr>
          <w:color w:val="4E4C4F"/>
          <w:sz w:val="28"/>
          <w:szCs w:val="28"/>
        </w:rPr>
        <w:t xml:space="preserve">также условий </w:t>
      </w:r>
      <w:r w:rsidR="00AC5143" w:rsidRPr="009F2C9F">
        <w:rPr>
          <w:sz w:val="28"/>
          <w:szCs w:val="28"/>
        </w:rPr>
        <w:t>по раздельному сбору отходов.</w:t>
      </w:r>
    </w:p>
    <w:p w:rsidR="00123353" w:rsidRPr="009F2C9F" w:rsidRDefault="00500624" w:rsidP="006779F7">
      <w:pPr>
        <w:pStyle w:val="1"/>
        <w:spacing w:line="298" w:lineRule="auto"/>
        <w:ind w:left="-426" w:right="11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C5143" w:rsidRPr="009F2C9F">
        <w:rPr>
          <w:sz w:val="28"/>
          <w:szCs w:val="28"/>
        </w:rPr>
        <w:t xml:space="preserve">Часть контейнеров планируется списать в связи с их </w:t>
      </w:r>
      <w:r w:rsidR="00AC5143" w:rsidRPr="009F2C9F">
        <w:rPr>
          <w:color w:val="4E4C4F"/>
          <w:sz w:val="28"/>
          <w:szCs w:val="28"/>
        </w:rPr>
        <w:t xml:space="preserve">износом и </w:t>
      </w:r>
      <w:r w:rsidR="00AC5143" w:rsidRPr="009F2C9F">
        <w:rPr>
          <w:sz w:val="28"/>
          <w:szCs w:val="28"/>
        </w:rPr>
        <w:t>непригодностью к ремонту</w:t>
      </w:r>
      <w:bookmarkStart w:id="4" w:name="bookmark4"/>
      <w:bookmarkEnd w:id="4"/>
      <w:r w:rsidR="006779F7">
        <w:rPr>
          <w:sz w:val="28"/>
          <w:szCs w:val="28"/>
        </w:rPr>
        <w:t xml:space="preserve"> и перевести имеющиеся контейнеры</w:t>
      </w:r>
      <w:r w:rsidR="00AC5143" w:rsidRPr="009F2C9F">
        <w:rPr>
          <w:sz w:val="28"/>
          <w:szCs w:val="28"/>
        </w:rPr>
        <w:t xml:space="preserve"> объемом 1,1 куб.м, </w:t>
      </w:r>
      <w:r w:rsidR="00AC5143" w:rsidRPr="009F2C9F">
        <w:rPr>
          <w:color w:val="4E4C4F"/>
          <w:sz w:val="28"/>
          <w:szCs w:val="28"/>
        </w:rPr>
        <w:t>в иную категорию.</w:t>
      </w:r>
    </w:p>
    <w:p w:rsidR="00BF39BA" w:rsidRDefault="006779F7" w:rsidP="00BF39BA">
      <w:pPr>
        <w:pStyle w:val="1"/>
        <w:spacing w:line="298" w:lineRule="auto"/>
        <w:ind w:left="-426" w:right="112" w:hanging="141"/>
        <w:jc w:val="both"/>
        <w:rPr>
          <w:color w:val="4E4C4F"/>
          <w:sz w:val="28"/>
          <w:szCs w:val="28"/>
        </w:rPr>
      </w:pPr>
      <w:r>
        <w:rPr>
          <w:color w:val="4E4C4F"/>
          <w:sz w:val="28"/>
          <w:szCs w:val="28"/>
        </w:rPr>
        <w:t xml:space="preserve">  </w:t>
      </w:r>
      <w:r w:rsidR="00B1259D">
        <w:rPr>
          <w:color w:val="4E4C4F"/>
          <w:sz w:val="28"/>
          <w:szCs w:val="28"/>
        </w:rPr>
        <w:t xml:space="preserve">      </w:t>
      </w:r>
      <w:r w:rsidR="00AC5143" w:rsidRPr="009F2C9F">
        <w:rPr>
          <w:color w:val="4E4C4F"/>
          <w:sz w:val="28"/>
          <w:szCs w:val="28"/>
        </w:rPr>
        <w:t xml:space="preserve">Так, </w:t>
      </w:r>
      <w:r w:rsidR="00AC5143" w:rsidRPr="009F2C9F">
        <w:rPr>
          <w:sz w:val="28"/>
          <w:szCs w:val="28"/>
        </w:rPr>
        <w:t xml:space="preserve">для обеспечения охвата населения многоквартирной </w:t>
      </w:r>
      <w:r w:rsidR="001B4596">
        <w:rPr>
          <w:color w:val="4E4C4F"/>
          <w:sz w:val="28"/>
          <w:szCs w:val="28"/>
        </w:rPr>
        <w:t>жилой застройки г.</w:t>
      </w:r>
      <w:r w:rsidR="00AC5143" w:rsidRPr="009F2C9F">
        <w:rPr>
          <w:sz w:val="28"/>
          <w:szCs w:val="28"/>
        </w:rPr>
        <w:t>Мядель, к.</w:t>
      </w:r>
      <w:r w:rsidR="00500624">
        <w:rPr>
          <w:sz w:val="28"/>
          <w:szCs w:val="28"/>
        </w:rPr>
        <w:t>п.Нарочь, аг.</w:t>
      </w:r>
      <w:r w:rsidR="00AC5143" w:rsidRPr="009F2C9F">
        <w:rPr>
          <w:sz w:val="28"/>
          <w:szCs w:val="28"/>
        </w:rPr>
        <w:t xml:space="preserve">Нарочь контейнерным </w:t>
      </w:r>
      <w:r w:rsidR="00AC5143" w:rsidRPr="009F2C9F">
        <w:rPr>
          <w:color w:val="4E4C4F"/>
          <w:sz w:val="28"/>
          <w:szCs w:val="28"/>
        </w:rPr>
        <w:t xml:space="preserve">вывозом ТКО </w:t>
      </w:r>
      <w:r w:rsidR="00AC5143" w:rsidRPr="009F2C9F">
        <w:rPr>
          <w:color w:val="6B696D"/>
          <w:sz w:val="28"/>
          <w:szCs w:val="28"/>
        </w:rPr>
        <w:t xml:space="preserve">и </w:t>
      </w:r>
      <w:r w:rsidR="00AC5143" w:rsidRPr="009F2C9F">
        <w:rPr>
          <w:color w:val="4E4C4F"/>
          <w:sz w:val="28"/>
          <w:szCs w:val="28"/>
        </w:rPr>
        <w:t xml:space="preserve">условиями для </w:t>
      </w:r>
      <w:r w:rsidR="00AC5143" w:rsidRPr="009F2C9F">
        <w:rPr>
          <w:sz w:val="28"/>
          <w:szCs w:val="28"/>
        </w:rPr>
        <w:t xml:space="preserve">раздельного сбора отходов </w:t>
      </w:r>
      <w:r w:rsidR="00AC5143" w:rsidRPr="009F2C9F">
        <w:rPr>
          <w:color w:val="4E4C4F"/>
          <w:sz w:val="28"/>
          <w:szCs w:val="28"/>
        </w:rPr>
        <w:t xml:space="preserve">необходимо перевести 55 контейнеров для сбора отходов стекла и </w:t>
      </w:r>
      <w:r w:rsidR="00AC5143" w:rsidRPr="009F2C9F">
        <w:rPr>
          <w:sz w:val="28"/>
          <w:szCs w:val="28"/>
        </w:rPr>
        <w:t xml:space="preserve">25 </w:t>
      </w:r>
      <w:r w:rsidR="00AC5143" w:rsidRPr="009F2C9F">
        <w:rPr>
          <w:color w:val="4E4C4F"/>
          <w:sz w:val="28"/>
          <w:szCs w:val="28"/>
        </w:rPr>
        <w:t xml:space="preserve">контейнеров для сбора полимерных отходов в категорию контейнеров для сбора ТКО (общее </w:t>
      </w:r>
      <w:r w:rsidR="00AC5143" w:rsidRPr="009F2C9F">
        <w:rPr>
          <w:color w:val="6B696D"/>
          <w:sz w:val="28"/>
          <w:szCs w:val="28"/>
        </w:rPr>
        <w:t>их</w:t>
      </w:r>
      <w:r w:rsidR="002D6D5A" w:rsidRPr="009F2C9F">
        <w:rPr>
          <w:color w:val="6B696D"/>
          <w:sz w:val="28"/>
          <w:szCs w:val="28"/>
        </w:rPr>
        <w:t xml:space="preserve"> </w:t>
      </w:r>
      <w:r w:rsidR="00AC5143" w:rsidRPr="009F2C9F">
        <w:rPr>
          <w:sz w:val="28"/>
          <w:szCs w:val="28"/>
        </w:rPr>
        <w:t>количество составит 140 шт</w:t>
      </w:r>
      <w:r w:rsidR="00FF072D">
        <w:rPr>
          <w:sz w:val="28"/>
          <w:szCs w:val="28"/>
        </w:rPr>
        <w:t>ук</w:t>
      </w:r>
      <w:r w:rsidR="00AC5143" w:rsidRPr="009F2C9F">
        <w:rPr>
          <w:sz w:val="28"/>
          <w:szCs w:val="28"/>
        </w:rPr>
        <w:t>). Численность контейнеров для сбора отходов стекла составит 80 шт</w:t>
      </w:r>
      <w:r w:rsidR="00FF072D">
        <w:rPr>
          <w:sz w:val="28"/>
          <w:szCs w:val="28"/>
        </w:rPr>
        <w:t>ук</w:t>
      </w:r>
      <w:r w:rsidR="00AC5143" w:rsidRPr="009F2C9F">
        <w:rPr>
          <w:sz w:val="28"/>
          <w:szCs w:val="28"/>
        </w:rPr>
        <w:t xml:space="preserve"> (с учетом 14 контейнеров, установленных у субъектов хозяйствования (санаториях)). Также </w:t>
      </w:r>
      <w:r w:rsidR="00AC5143" w:rsidRPr="009F2C9F">
        <w:rPr>
          <w:sz w:val="28"/>
          <w:szCs w:val="28"/>
        </w:rPr>
        <w:lastRenderedPageBreak/>
        <w:t xml:space="preserve">необходимо </w:t>
      </w:r>
      <w:r w:rsidR="00AC5143" w:rsidRPr="009F2C9F">
        <w:rPr>
          <w:color w:val="4E4C4F"/>
          <w:sz w:val="28"/>
          <w:szCs w:val="28"/>
        </w:rPr>
        <w:t xml:space="preserve">перевести 11 </w:t>
      </w:r>
      <w:r w:rsidR="00AC5143" w:rsidRPr="009F2C9F">
        <w:rPr>
          <w:sz w:val="28"/>
          <w:szCs w:val="28"/>
        </w:rPr>
        <w:t xml:space="preserve">контейнеров для сбора в категорию контейнеров для сбора полимерных </w:t>
      </w:r>
      <w:r w:rsidR="00AC5143" w:rsidRPr="009F2C9F">
        <w:rPr>
          <w:color w:val="4E4C4F"/>
          <w:sz w:val="28"/>
          <w:szCs w:val="28"/>
        </w:rPr>
        <w:t xml:space="preserve">отходов </w:t>
      </w:r>
      <w:r w:rsidR="00AC5143" w:rsidRPr="009F2C9F">
        <w:rPr>
          <w:sz w:val="28"/>
          <w:szCs w:val="28"/>
        </w:rPr>
        <w:t>(общее их количество составит 160 шт</w:t>
      </w:r>
      <w:r w:rsidR="00FF072D">
        <w:rPr>
          <w:sz w:val="28"/>
          <w:szCs w:val="28"/>
        </w:rPr>
        <w:t>ук</w:t>
      </w:r>
      <w:r w:rsidR="00AC5143" w:rsidRPr="009F2C9F">
        <w:rPr>
          <w:sz w:val="28"/>
          <w:szCs w:val="28"/>
        </w:rPr>
        <w:t xml:space="preserve"> (с учетом 24 </w:t>
      </w:r>
      <w:r w:rsidR="00AC5143" w:rsidRPr="009F2C9F">
        <w:rPr>
          <w:color w:val="4E4C4F"/>
          <w:sz w:val="28"/>
          <w:szCs w:val="28"/>
        </w:rPr>
        <w:t xml:space="preserve">контейнеров, установленных </w:t>
      </w:r>
      <w:r w:rsidR="00AC5143" w:rsidRPr="009F2C9F">
        <w:rPr>
          <w:sz w:val="28"/>
          <w:szCs w:val="28"/>
        </w:rPr>
        <w:t xml:space="preserve">у субъектов хозяйствования (санаториях))) - установленные </w:t>
      </w:r>
      <w:r w:rsidR="00AC5143" w:rsidRPr="009F2C9F">
        <w:rPr>
          <w:color w:val="4E4C4F"/>
          <w:sz w:val="28"/>
          <w:szCs w:val="28"/>
        </w:rPr>
        <w:t xml:space="preserve">контейнеры </w:t>
      </w:r>
      <w:r w:rsidR="00AC5143" w:rsidRPr="009F2C9F">
        <w:rPr>
          <w:sz w:val="28"/>
          <w:szCs w:val="28"/>
        </w:rPr>
        <w:t xml:space="preserve">для сбора отходов бумаги и картона объемом 1,1 куб.м. </w:t>
      </w:r>
      <w:r w:rsidR="00947FEE">
        <w:rPr>
          <w:color w:val="4E4C4F"/>
          <w:sz w:val="28"/>
          <w:szCs w:val="28"/>
        </w:rPr>
        <w:t>(11</w:t>
      </w:r>
      <w:r w:rsidR="00AC5143" w:rsidRPr="009F2C9F">
        <w:rPr>
          <w:color w:val="4E4C4F"/>
          <w:sz w:val="28"/>
          <w:szCs w:val="28"/>
        </w:rPr>
        <w:t xml:space="preserve"> шт</w:t>
      </w:r>
      <w:r w:rsidR="00FF072D">
        <w:rPr>
          <w:color w:val="4E4C4F"/>
          <w:sz w:val="28"/>
          <w:szCs w:val="28"/>
        </w:rPr>
        <w:t>ук</w:t>
      </w:r>
      <w:r w:rsidR="00AC5143" w:rsidRPr="009F2C9F">
        <w:rPr>
          <w:color w:val="4E4C4F"/>
          <w:sz w:val="28"/>
          <w:szCs w:val="28"/>
        </w:rPr>
        <w:t xml:space="preserve">) заполняются </w:t>
      </w:r>
      <w:r w:rsidR="00AC5143" w:rsidRPr="009F2C9F">
        <w:rPr>
          <w:sz w:val="28"/>
          <w:szCs w:val="28"/>
        </w:rPr>
        <w:t xml:space="preserve">в основном полимерными отходами. Как показывает </w:t>
      </w:r>
      <w:r w:rsidR="00AC5143" w:rsidRPr="009F2C9F">
        <w:rPr>
          <w:color w:val="4E4C4F"/>
          <w:sz w:val="28"/>
          <w:szCs w:val="28"/>
        </w:rPr>
        <w:t xml:space="preserve">практика </w:t>
      </w:r>
      <w:r w:rsidR="00AC5143" w:rsidRPr="009F2C9F">
        <w:rPr>
          <w:sz w:val="28"/>
          <w:szCs w:val="28"/>
        </w:rPr>
        <w:t xml:space="preserve">работы УП «Мядельское </w:t>
      </w:r>
      <w:r w:rsidR="00FF072D" w:rsidRPr="00FF072D">
        <w:rPr>
          <w:sz w:val="28"/>
          <w:szCs w:val="28"/>
        </w:rPr>
        <w:t>жилищно-коммунальное хозяйство</w:t>
      </w:r>
      <w:r w:rsidR="00AC5143" w:rsidRPr="009F2C9F">
        <w:rPr>
          <w:sz w:val="28"/>
          <w:szCs w:val="28"/>
        </w:rPr>
        <w:t xml:space="preserve">» в установленные контейнеры </w:t>
      </w:r>
      <w:r w:rsidR="00AC5143" w:rsidRPr="009F2C9F">
        <w:rPr>
          <w:color w:val="4E4C4F"/>
          <w:sz w:val="28"/>
          <w:szCs w:val="28"/>
        </w:rPr>
        <w:t xml:space="preserve">для сбора полимерных </w:t>
      </w:r>
      <w:r w:rsidR="00AC5143" w:rsidRPr="009F2C9F">
        <w:rPr>
          <w:sz w:val="28"/>
          <w:szCs w:val="28"/>
        </w:rPr>
        <w:t xml:space="preserve">отходов объемом 1,1 куб.м, собираются как </w:t>
      </w:r>
      <w:r w:rsidR="00AC5143" w:rsidRPr="009F2C9F">
        <w:rPr>
          <w:color w:val="4E4C4F"/>
          <w:sz w:val="28"/>
          <w:szCs w:val="28"/>
        </w:rPr>
        <w:t xml:space="preserve">полимерные отходы </w:t>
      </w:r>
      <w:r w:rsidR="00AC5143" w:rsidRPr="009F2C9F">
        <w:rPr>
          <w:sz w:val="28"/>
          <w:szCs w:val="28"/>
        </w:rPr>
        <w:t xml:space="preserve">(в основном), так и незначительная часть отходов бумаги </w:t>
      </w:r>
      <w:r w:rsidR="00947FEE">
        <w:rPr>
          <w:color w:val="4E4C4F"/>
          <w:sz w:val="28"/>
          <w:szCs w:val="28"/>
        </w:rPr>
        <w:t>и картона;</w:t>
      </w:r>
    </w:p>
    <w:p w:rsidR="00500624" w:rsidRPr="00BF39BA" w:rsidRDefault="00BF39BA" w:rsidP="00BF39BA">
      <w:pPr>
        <w:pStyle w:val="1"/>
        <w:spacing w:line="298" w:lineRule="auto"/>
        <w:ind w:left="-426" w:right="112" w:hanging="141"/>
        <w:jc w:val="both"/>
        <w:rPr>
          <w:color w:val="4E4C4F"/>
          <w:sz w:val="28"/>
          <w:szCs w:val="28"/>
        </w:rPr>
      </w:pPr>
      <w:bookmarkStart w:id="5" w:name="bookmark5"/>
      <w:bookmarkEnd w:id="5"/>
      <w:r>
        <w:rPr>
          <w:color w:val="4E4C4F"/>
          <w:sz w:val="28"/>
          <w:szCs w:val="28"/>
        </w:rPr>
        <w:t xml:space="preserve">      </w:t>
      </w:r>
      <w:r w:rsidR="00947FEE">
        <w:rPr>
          <w:color w:val="4E4C4F"/>
          <w:sz w:val="28"/>
          <w:szCs w:val="28"/>
        </w:rPr>
        <w:t xml:space="preserve"> -</w:t>
      </w:r>
      <w:r w:rsidR="00B1259D">
        <w:rPr>
          <w:color w:val="4E4C4F"/>
          <w:sz w:val="28"/>
          <w:szCs w:val="28"/>
        </w:rPr>
        <w:t xml:space="preserve"> </w:t>
      </w:r>
      <w:r w:rsidR="00947FEE">
        <w:rPr>
          <w:color w:val="4E4C4F"/>
          <w:sz w:val="28"/>
          <w:szCs w:val="28"/>
        </w:rPr>
        <w:t>у</w:t>
      </w:r>
      <w:r w:rsidR="00AC5143" w:rsidRPr="009F2C9F">
        <w:rPr>
          <w:sz w:val="28"/>
          <w:szCs w:val="28"/>
        </w:rPr>
        <w:t xml:space="preserve">становка контейнеров объемом 1,1 </w:t>
      </w:r>
      <w:r w:rsidR="00AC5143" w:rsidRPr="009F2C9F">
        <w:rPr>
          <w:color w:val="4E4C4F"/>
          <w:sz w:val="28"/>
          <w:szCs w:val="28"/>
        </w:rPr>
        <w:t xml:space="preserve">куб.м, на контейнерных </w:t>
      </w:r>
      <w:r w:rsidR="00BC706A">
        <w:rPr>
          <w:sz w:val="28"/>
          <w:szCs w:val="28"/>
        </w:rPr>
        <w:t>площадках г.Мядель, к.п.Нарочь, аг.Нарочь, аг.</w:t>
      </w:r>
      <w:r w:rsidR="00AC5143" w:rsidRPr="009F2C9F">
        <w:rPr>
          <w:color w:val="4E4C4F"/>
          <w:sz w:val="28"/>
          <w:szCs w:val="28"/>
        </w:rPr>
        <w:t xml:space="preserve">Занарочь с </w:t>
      </w:r>
      <w:r w:rsidR="00AC5143" w:rsidRPr="009F2C9F">
        <w:rPr>
          <w:sz w:val="28"/>
          <w:szCs w:val="28"/>
        </w:rPr>
        <w:t xml:space="preserve">учетом численности населения, пользующегося данными </w:t>
      </w:r>
      <w:r w:rsidR="00AC5143" w:rsidRPr="009F2C9F">
        <w:rPr>
          <w:color w:val="4E4C4F"/>
          <w:sz w:val="28"/>
          <w:szCs w:val="28"/>
        </w:rPr>
        <w:t xml:space="preserve">контейнерами, а </w:t>
      </w:r>
      <w:r w:rsidR="00AC5143" w:rsidRPr="009F2C9F">
        <w:rPr>
          <w:sz w:val="28"/>
          <w:szCs w:val="28"/>
        </w:rPr>
        <w:t>также установленных нормативов образования ТКО</w:t>
      </w:r>
      <w:bookmarkStart w:id="6" w:name="bookmark6"/>
      <w:bookmarkEnd w:id="6"/>
      <w:r w:rsidR="00947FEE">
        <w:rPr>
          <w:sz w:val="28"/>
          <w:szCs w:val="28"/>
        </w:rPr>
        <w:t>;</w:t>
      </w:r>
    </w:p>
    <w:p w:rsidR="00500624" w:rsidRDefault="00947FEE" w:rsidP="00500624">
      <w:pPr>
        <w:pStyle w:val="1"/>
        <w:tabs>
          <w:tab w:val="left" w:pos="1108"/>
        </w:tabs>
        <w:ind w:left="-426" w:right="11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="00B1259D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AC5143" w:rsidRPr="009F2C9F">
        <w:rPr>
          <w:sz w:val="28"/>
          <w:szCs w:val="28"/>
        </w:rPr>
        <w:t xml:space="preserve">орректировка маршрутов и графиков </w:t>
      </w:r>
      <w:r w:rsidR="00AC5143" w:rsidRPr="009F2C9F">
        <w:rPr>
          <w:color w:val="4E4C4F"/>
          <w:sz w:val="28"/>
          <w:szCs w:val="28"/>
        </w:rPr>
        <w:t xml:space="preserve">обслуживания </w:t>
      </w:r>
      <w:r w:rsidR="00AC5143" w:rsidRPr="009F2C9F">
        <w:rPr>
          <w:sz w:val="28"/>
          <w:szCs w:val="28"/>
        </w:rPr>
        <w:t xml:space="preserve">данных контейнеров на основании расчетных объемов </w:t>
      </w:r>
      <w:r w:rsidR="00AC5143" w:rsidRPr="009F2C9F">
        <w:rPr>
          <w:color w:val="4E4C4F"/>
          <w:sz w:val="28"/>
          <w:szCs w:val="28"/>
        </w:rPr>
        <w:t xml:space="preserve">накопления отходов </w:t>
      </w:r>
      <w:r w:rsidR="00AC5143" w:rsidRPr="009F2C9F">
        <w:rPr>
          <w:sz w:val="28"/>
          <w:szCs w:val="28"/>
        </w:rPr>
        <w:t xml:space="preserve">в контейнерах, характеристик вывозимых </w:t>
      </w:r>
      <w:r w:rsidR="00AC5143" w:rsidRPr="009F2C9F">
        <w:rPr>
          <w:color w:val="4E4C4F"/>
          <w:sz w:val="28"/>
          <w:szCs w:val="28"/>
        </w:rPr>
        <w:t xml:space="preserve">отходов, характеристик </w:t>
      </w:r>
      <w:r w:rsidR="00AC5143" w:rsidRPr="009F2C9F">
        <w:rPr>
          <w:sz w:val="28"/>
          <w:szCs w:val="28"/>
        </w:rPr>
        <w:t xml:space="preserve">мусоровозов, обслуживающих данные </w:t>
      </w:r>
      <w:r w:rsidR="00AC5143" w:rsidRPr="009F2C9F">
        <w:rPr>
          <w:color w:val="4E4C4F"/>
          <w:sz w:val="28"/>
          <w:szCs w:val="28"/>
        </w:rPr>
        <w:t xml:space="preserve">контейнеры, и с </w:t>
      </w:r>
      <w:r w:rsidR="00AC5143" w:rsidRPr="009F2C9F">
        <w:rPr>
          <w:sz w:val="28"/>
          <w:szCs w:val="28"/>
        </w:rPr>
        <w:t>учетом территориального расположения контейнеров</w:t>
      </w:r>
      <w:bookmarkStart w:id="7" w:name="bookmark7"/>
      <w:bookmarkEnd w:id="7"/>
      <w:r>
        <w:rPr>
          <w:sz w:val="28"/>
          <w:szCs w:val="28"/>
        </w:rPr>
        <w:t>;</w:t>
      </w:r>
    </w:p>
    <w:p w:rsidR="00500624" w:rsidRDefault="00947FEE" w:rsidP="00500624">
      <w:pPr>
        <w:pStyle w:val="1"/>
        <w:tabs>
          <w:tab w:val="left" w:pos="1108"/>
        </w:tabs>
        <w:ind w:left="-426" w:right="11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р</w:t>
      </w:r>
      <w:r w:rsidR="00AC5143" w:rsidRPr="009F2C9F">
        <w:rPr>
          <w:sz w:val="28"/>
          <w:szCs w:val="28"/>
        </w:rPr>
        <w:t xml:space="preserve">азработка графиков и маршрутов удаления </w:t>
      </w:r>
      <w:r w:rsidR="00AC5143" w:rsidRPr="009F2C9F">
        <w:rPr>
          <w:color w:val="4E4C4F"/>
          <w:sz w:val="28"/>
          <w:szCs w:val="28"/>
        </w:rPr>
        <w:t xml:space="preserve">коммунальных </w:t>
      </w:r>
      <w:r w:rsidR="00AC5143" w:rsidRPr="009F2C9F">
        <w:rPr>
          <w:sz w:val="28"/>
          <w:szCs w:val="28"/>
        </w:rPr>
        <w:t>отходов с учетом видов (категорий) собираемых отходов</w:t>
      </w:r>
      <w:bookmarkStart w:id="8" w:name="bookmark8"/>
      <w:bookmarkEnd w:id="8"/>
      <w:r>
        <w:rPr>
          <w:sz w:val="28"/>
          <w:szCs w:val="28"/>
        </w:rPr>
        <w:t>;</w:t>
      </w:r>
    </w:p>
    <w:p w:rsidR="00123353" w:rsidRPr="009F2C9F" w:rsidRDefault="00947FEE" w:rsidP="00BC706A">
      <w:pPr>
        <w:pStyle w:val="1"/>
        <w:tabs>
          <w:tab w:val="left" w:pos="1108"/>
        </w:tabs>
        <w:ind w:left="-426" w:right="11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="00B1259D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AC5143" w:rsidRPr="009F2C9F">
        <w:rPr>
          <w:sz w:val="28"/>
          <w:szCs w:val="28"/>
        </w:rPr>
        <w:t xml:space="preserve">нформационная работа для полного </w:t>
      </w:r>
      <w:r w:rsidR="00AC5143" w:rsidRPr="009F2C9F">
        <w:rPr>
          <w:color w:val="4E4C4F"/>
          <w:sz w:val="28"/>
          <w:szCs w:val="28"/>
        </w:rPr>
        <w:t xml:space="preserve">охвата населения </w:t>
      </w:r>
      <w:r w:rsidR="00AC5143" w:rsidRPr="009F2C9F">
        <w:rPr>
          <w:sz w:val="28"/>
          <w:szCs w:val="28"/>
        </w:rPr>
        <w:t xml:space="preserve">района услугой по вывозу отходов на основании заключения </w:t>
      </w:r>
      <w:r w:rsidR="00AC5143" w:rsidRPr="009F2C9F">
        <w:rPr>
          <w:color w:val="4E4C4F"/>
          <w:sz w:val="28"/>
          <w:szCs w:val="28"/>
        </w:rPr>
        <w:t xml:space="preserve">соответствующего </w:t>
      </w:r>
      <w:r w:rsidR="00AC5143" w:rsidRPr="009F2C9F">
        <w:rPr>
          <w:sz w:val="28"/>
          <w:szCs w:val="28"/>
        </w:rPr>
        <w:t>договора (первоначальный этап работы</w:t>
      </w:r>
      <w:r w:rsidR="00B1259D">
        <w:rPr>
          <w:sz w:val="28"/>
          <w:szCs w:val="28"/>
        </w:rPr>
        <w:t xml:space="preserve"> -</w:t>
      </w:r>
      <w:r w:rsidR="00AC5143" w:rsidRPr="009F2C9F">
        <w:rPr>
          <w:sz w:val="28"/>
          <w:szCs w:val="28"/>
        </w:rPr>
        <w:t xml:space="preserve"> распространение </w:t>
      </w:r>
      <w:r w:rsidR="00AC5143" w:rsidRPr="009F2C9F">
        <w:rPr>
          <w:color w:val="4E4C4F"/>
          <w:sz w:val="28"/>
          <w:szCs w:val="28"/>
        </w:rPr>
        <w:t xml:space="preserve">разработанных </w:t>
      </w:r>
      <w:r w:rsidR="00AC5143" w:rsidRPr="009F2C9F">
        <w:rPr>
          <w:sz w:val="28"/>
          <w:szCs w:val="28"/>
        </w:rPr>
        <w:t>информационных памяток).</w:t>
      </w:r>
    </w:p>
    <w:p w:rsidR="00123353" w:rsidRPr="009F2C9F" w:rsidRDefault="00500624" w:rsidP="00500624">
      <w:pPr>
        <w:pStyle w:val="1"/>
        <w:ind w:left="-426" w:right="11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C5143" w:rsidRPr="009F2C9F">
        <w:rPr>
          <w:sz w:val="28"/>
          <w:szCs w:val="28"/>
        </w:rPr>
        <w:t xml:space="preserve">Карта-схема перспективного расположения </w:t>
      </w:r>
      <w:r w:rsidR="00AC5143" w:rsidRPr="009F2C9F">
        <w:rPr>
          <w:color w:val="4E4C4F"/>
          <w:sz w:val="28"/>
          <w:szCs w:val="28"/>
        </w:rPr>
        <w:t xml:space="preserve">объектов </w:t>
      </w:r>
      <w:r w:rsidR="00AC5143" w:rsidRPr="009F2C9F">
        <w:rPr>
          <w:sz w:val="28"/>
          <w:szCs w:val="28"/>
        </w:rPr>
        <w:t xml:space="preserve">захоронения, сортировки коммунальных отходов указана в приложение </w:t>
      </w:r>
      <w:r w:rsidR="00AC5143" w:rsidRPr="009F2C9F">
        <w:rPr>
          <w:color w:val="4E4C4F"/>
          <w:sz w:val="28"/>
          <w:szCs w:val="28"/>
        </w:rPr>
        <w:t xml:space="preserve">(Приложение </w:t>
      </w:r>
      <w:r w:rsidR="00AC5143" w:rsidRPr="009F2C9F">
        <w:rPr>
          <w:sz w:val="28"/>
          <w:szCs w:val="28"/>
        </w:rPr>
        <w:t>1).</w:t>
      </w:r>
    </w:p>
    <w:p w:rsidR="00123353" w:rsidRPr="009F2C9F" w:rsidRDefault="00500624" w:rsidP="00500624">
      <w:pPr>
        <w:pStyle w:val="1"/>
        <w:ind w:left="-426" w:right="11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C5143" w:rsidRPr="009F2C9F">
        <w:rPr>
          <w:sz w:val="28"/>
          <w:szCs w:val="28"/>
        </w:rPr>
        <w:t xml:space="preserve">Карты-схемы перспективного порядка сбора </w:t>
      </w:r>
      <w:r w:rsidR="00AC5143" w:rsidRPr="009F2C9F">
        <w:rPr>
          <w:color w:val="4E4C4F"/>
          <w:sz w:val="28"/>
          <w:szCs w:val="28"/>
        </w:rPr>
        <w:t xml:space="preserve">и вывоза </w:t>
      </w:r>
      <w:r w:rsidR="00AC5143" w:rsidRPr="009F2C9F">
        <w:rPr>
          <w:sz w:val="28"/>
          <w:szCs w:val="28"/>
        </w:rPr>
        <w:t xml:space="preserve">ТКО с нанесением мест временного хранения коммунальных </w:t>
      </w:r>
      <w:r w:rsidR="00AC5143" w:rsidRPr="009F2C9F">
        <w:rPr>
          <w:color w:val="4E4C4F"/>
          <w:sz w:val="28"/>
          <w:szCs w:val="28"/>
        </w:rPr>
        <w:t xml:space="preserve">отходов и </w:t>
      </w:r>
      <w:r w:rsidR="00AC5143" w:rsidRPr="009F2C9F">
        <w:rPr>
          <w:sz w:val="28"/>
          <w:szCs w:val="28"/>
        </w:rPr>
        <w:t xml:space="preserve">маршрутов движения транспорта указаны в приложении (Приложение </w:t>
      </w:r>
      <w:r w:rsidR="00AC5143" w:rsidRPr="009F2C9F">
        <w:rPr>
          <w:color w:val="4E4C4F"/>
          <w:sz w:val="28"/>
          <w:szCs w:val="28"/>
        </w:rPr>
        <w:t>7).</w:t>
      </w:r>
    </w:p>
    <w:p w:rsidR="009F2C9F" w:rsidRPr="009F2C9F" w:rsidRDefault="00500624" w:rsidP="00500624">
      <w:pPr>
        <w:pStyle w:val="1"/>
        <w:ind w:left="-426" w:right="11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C5143" w:rsidRPr="009F2C9F">
        <w:rPr>
          <w:sz w:val="28"/>
          <w:szCs w:val="28"/>
        </w:rPr>
        <w:t xml:space="preserve">Сведения о конкретных днях и промежутках </w:t>
      </w:r>
      <w:r w:rsidR="00AC5143" w:rsidRPr="009F2C9F">
        <w:rPr>
          <w:color w:val="4E4C4F"/>
          <w:sz w:val="28"/>
          <w:szCs w:val="28"/>
        </w:rPr>
        <w:t xml:space="preserve">времени </w:t>
      </w:r>
      <w:r w:rsidR="00AC5143" w:rsidRPr="009F2C9F">
        <w:rPr>
          <w:sz w:val="28"/>
          <w:szCs w:val="28"/>
        </w:rPr>
        <w:t xml:space="preserve">следования специального транспорта, осуществляющего вывоз </w:t>
      </w:r>
      <w:r w:rsidR="00AC5143" w:rsidRPr="009F2C9F">
        <w:rPr>
          <w:color w:val="4E4C4F"/>
          <w:sz w:val="28"/>
          <w:szCs w:val="28"/>
        </w:rPr>
        <w:t xml:space="preserve">коммунальных </w:t>
      </w:r>
      <w:r w:rsidR="00AC5143" w:rsidRPr="009F2C9F">
        <w:rPr>
          <w:sz w:val="28"/>
          <w:szCs w:val="28"/>
        </w:rPr>
        <w:t xml:space="preserve">отходов (периодичность вывоза отходов на захоронение, </w:t>
      </w:r>
      <w:r w:rsidR="00AC5143" w:rsidRPr="009F2C9F">
        <w:rPr>
          <w:color w:val="4E4C4F"/>
          <w:sz w:val="28"/>
          <w:szCs w:val="28"/>
        </w:rPr>
        <w:t xml:space="preserve">сортировку </w:t>
      </w:r>
      <w:r w:rsidR="00AC5143" w:rsidRPr="009F2C9F">
        <w:rPr>
          <w:sz w:val="28"/>
          <w:szCs w:val="28"/>
        </w:rPr>
        <w:t xml:space="preserve">(разделение по видам)), о местах временного хранения </w:t>
      </w:r>
      <w:r w:rsidR="00AC5143" w:rsidRPr="009F2C9F">
        <w:rPr>
          <w:color w:val="4E4C4F"/>
          <w:sz w:val="28"/>
          <w:szCs w:val="28"/>
        </w:rPr>
        <w:t xml:space="preserve">отходов, о </w:t>
      </w:r>
      <w:r w:rsidR="00AC5143" w:rsidRPr="009F2C9F">
        <w:rPr>
          <w:sz w:val="28"/>
          <w:szCs w:val="28"/>
        </w:rPr>
        <w:t>расстоянии от обслуживаемых населенных пунктов до объектов захоронения вывозимых отходов (перспектива) указаны в приложении (Приложение 8</w:t>
      </w:r>
      <w:r w:rsidR="000C0F58">
        <w:rPr>
          <w:sz w:val="28"/>
          <w:szCs w:val="28"/>
        </w:rPr>
        <w:t>а</w:t>
      </w:r>
      <w:r w:rsidR="00AC5143" w:rsidRPr="009F2C9F">
        <w:rPr>
          <w:sz w:val="28"/>
          <w:szCs w:val="28"/>
        </w:rPr>
        <w:t>).</w:t>
      </w:r>
    </w:p>
    <w:p w:rsidR="00123353" w:rsidRPr="009F2C9F" w:rsidRDefault="00500624" w:rsidP="00500624">
      <w:pPr>
        <w:pStyle w:val="1"/>
        <w:ind w:left="-426" w:right="11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C5143" w:rsidRPr="009F2C9F">
        <w:rPr>
          <w:sz w:val="28"/>
          <w:szCs w:val="28"/>
        </w:rPr>
        <w:t>Карты-схемы и сведения о перспективном порядке сбора и вывоза ТКО приведены по населенным пунктам, в которых проживают физические лица,</w:t>
      </w:r>
      <w:r w:rsidR="002D6D5A" w:rsidRPr="009F2C9F">
        <w:rPr>
          <w:sz w:val="28"/>
          <w:szCs w:val="28"/>
        </w:rPr>
        <w:t xml:space="preserve"> </w:t>
      </w:r>
      <w:r w:rsidR="00AC5143" w:rsidRPr="009F2C9F">
        <w:rPr>
          <w:sz w:val="28"/>
          <w:szCs w:val="28"/>
        </w:rPr>
        <w:t>заключившие договоры на вывоз и утилизацию ТКО. Вывоз отходов в иных населенных пунктах производится по заявке и включается в утвержденные маршруты по пути следования специализированного транспорта (мусоровозов).</w:t>
      </w:r>
    </w:p>
    <w:p w:rsidR="00123353" w:rsidRPr="009F2C9F" w:rsidRDefault="00123353">
      <w:pPr>
        <w:spacing w:line="1" w:lineRule="exact"/>
        <w:rPr>
          <w:sz w:val="28"/>
          <w:szCs w:val="28"/>
        </w:rPr>
      </w:pPr>
    </w:p>
    <w:p w:rsidR="007546F8" w:rsidRPr="00A318C4" w:rsidRDefault="00500624" w:rsidP="00A318C4">
      <w:pPr>
        <w:pStyle w:val="1"/>
        <w:ind w:left="-426" w:right="112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AC5143" w:rsidRPr="00FF4319">
        <w:rPr>
          <w:sz w:val="28"/>
          <w:szCs w:val="28"/>
        </w:rPr>
        <w:t xml:space="preserve">По итогам реализации планируемых мероприятий в жилом фонде Мядельского района будет 385 оборудованных места (без учета частной жилой застройки г. Мядель) для установки контейнеров для </w:t>
      </w:r>
      <w:r w:rsidR="00AC5143" w:rsidRPr="00FF4319">
        <w:rPr>
          <w:color w:val="4E4C4F"/>
          <w:sz w:val="28"/>
          <w:szCs w:val="28"/>
        </w:rPr>
        <w:t xml:space="preserve">сбора </w:t>
      </w:r>
      <w:r w:rsidR="00AC5143" w:rsidRPr="00FF4319">
        <w:rPr>
          <w:sz w:val="28"/>
          <w:szCs w:val="28"/>
        </w:rPr>
        <w:t xml:space="preserve">смешанных ТКО, отходов стекла, полимерных отходов и отходов бумаги </w:t>
      </w:r>
      <w:r w:rsidR="00AC5143" w:rsidRPr="00FF4319">
        <w:rPr>
          <w:color w:val="4E4C4F"/>
          <w:sz w:val="28"/>
          <w:szCs w:val="28"/>
        </w:rPr>
        <w:t xml:space="preserve">и </w:t>
      </w:r>
      <w:r w:rsidR="00AC5143" w:rsidRPr="00FF4319">
        <w:rPr>
          <w:sz w:val="28"/>
          <w:szCs w:val="28"/>
        </w:rPr>
        <w:t>картона (таблица 2).</w:t>
      </w:r>
    </w:p>
    <w:p w:rsidR="00123353" w:rsidRPr="00FF4319" w:rsidRDefault="00AC5143">
      <w:pPr>
        <w:pStyle w:val="a9"/>
        <w:rPr>
          <w:sz w:val="28"/>
          <w:szCs w:val="28"/>
        </w:rPr>
      </w:pPr>
      <w:r w:rsidRPr="00FF4319">
        <w:rPr>
          <w:sz w:val="28"/>
          <w:szCs w:val="28"/>
        </w:rPr>
        <w:t>Таблица 2</w:t>
      </w:r>
    </w:p>
    <w:tbl>
      <w:tblPr>
        <w:tblOverlap w:val="never"/>
        <w:tblW w:w="100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8"/>
        <w:gridCol w:w="1701"/>
        <w:gridCol w:w="1559"/>
        <w:gridCol w:w="1276"/>
        <w:gridCol w:w="2551"/>
      </w:tblGrid>
      <w:tr w:rsidR="00123353" w:rsidRPr="00D813DB" w:rsidTr="00E124FB">
        <w:trPr>
          <w:trHeight w:hRule="exact" w:val="801"/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53" w:rsidRPr="00763EAB" w:rsidRDefault="00FF4319" w:rsidP="00FF4319">
            <w:pPr>
              <w:pStyle w:val="ab"/>
              <w:spacing w:line="240" w:lineRule="auto"/>
              <w:ind w:firstLine="280"/>
              <w:jc w:val="center"/>
              <w:rPr>
                <w:sz w:val="28"/>
                <w:szCs w:val="28"/>
              </w:rPr>
            </w:pPr>
            <w:r w:rsidRPr="00763EAB">
              <w:rPr>
                <w:iCs/>
                <w:sz w:val="28"/>
                <w:szCs w:val="28"/>
              </w:rPr>
              <w:t xml:space="preserve">Наименование населенного </w:t>
            </w:r>
            <w:r w:rsidR="00AC5143" w:rsidRPr="00763EAB">
              <w:rPr>
                <w:iCs/>
                <w:sz w:val="28"/>
                <w:szCs w:val="28"/>
              </w:rPr>
              <w:t>пункт</w:t>
            </w:r>
            <w:r w:rsidRPr="00763EAB">
              <w:rPr>
                <w:iCs/>
                <w:sz w:val="28"/>
                <w:szCs w:val="28"/>
              </w:rPr>
              <w:t>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53" w:rsidRPr="00763EAB" w:rsidRDefault="00AC5143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63EAB">
              <w:rPr>
                <w:iCs/>
                <w:sz w:val="28"/>
                <w:szCs w:val="28"/>
              </w:rPr>
              <w:t>Количество мест установки контейнеров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53" w:rsidRPr="00763EAB" w:rsidRDefault="00AC5143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63EAB">
              <w:rPr>
                <w:iCs/>
                <w:sz w:val="28"/>
                <w:szCs w:val="28"/>
              </w:rPr>
              <w:t xml:space="preserve">Количество установленных контейнеров </w:t>
            </w:r>
            <w:r w:rsidRPr="00763EAB">
              <w:rPr>
                <w:iCs/>
                <w:color w:val="4E4C4F"/>
                <w:sz w:val="28"/>
                <w:szCs w:val="28"/>
              </w:rPr>
              <w:t xml:space="preserve">(объем </w:t>
            </w:r>
            <w:r w:rsidRPr="00763EAB">
              <w:rPr>
                <w:iCs/>
                <w:sz w:val="28"/>
                <w:szCs w:val="28"/>
              </w:rPr>
              <w:t>контейнера, куб. м)</w:t>
            </w:r>
          </w:p>
        </w:tc>
      </w:tr>
      <w:tr w:rsidR="00123353" w:rsidRPr="00D813DB" w:rsidTr="00E124FB">
        <w:trPr>
          <w:trHeight w:hRule="exact" w:val="1078"/>
          <w:jc w:val="center"/>
        </w:trPr>
        <w:tc>
          <w:tcPr>
            <w:tcW w:w="29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3353" w:rsidRPr="00763EAB" w:rsidRDefault="0012335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3353" w:rsidRPr="00763EAB" w:rsidRDefault="0012335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53" w:rsidRPr="00763EAB" w:rsidRDefault="00AC5143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63EAB">
              <w:rPr>
                <w:iCs/>
                <w:sz w:val="28"/>
                <w:szCs w:val="28"/>
              </w:rPr>
              <w:t>смешанные</w:t>
            </w:r>
          </w:p>
          <w:p w:rsidR="00123353" w:rsidRPr="00763EAB" w:rsidRDefault="00AC5143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63EAB">
              <w:rPr>
                <w:iCs/>
                <w:sz w:val="28"/>
                <w:szCs w:val="28"/>
              </w:rPr>
              <w:t>ТКО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53" w:rsidRPr="00763EAB" w:rsidRDefault="00AC5143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63EAB">
              <w:rPr>
                <w:iCs/>
                <w:sz w:val="28"/>
                <w:szCs w:val="28"/>
              </w:rPr>
              <w:t>отходы</w:t>
            </w:r>
          </w:p>
          <w:p w:rsidR="00123353" w:rsidRPr="00763EAB" w:rsidRDefault="00FF4319" w:rsidP="00FF4319">
            <w:pPr>
              <w:pStyle w:val="ab"/>
              <w:spacing w:line="240" w:lineRule="auto"/>
              <w:ind w:firstLine="0"/>
              <w:rPr>
                <w:sz w:val="28"/>
                <w:szCs w:val="28"/>
              </w:rPr>
            </w:pPr>
            <w:r w:rsidRPr="00763EAB">
              <w:rPr>
                <w:iCs/>
                <w:sz w:val="28"/>
                <w:szCs w:val="28"/>
              </w:rPr>
              <w:t xml:space="preserve">    </w:t>
            </w:r>
            <w:r w:rsidR="00AC5143" w:rsidRPr="00763EAB">
              <w:rPr>
                <w:iCs/>
                <w:sz w:val="28"/>
                <w:szCs w:val="28"/>
              </w:rPr>
              <w:t>стекла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53" w:rsidRPr="00763EAB" w:rsidRDefault="00AC5143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63EAB">
              <w:rPr>
                <w:iCs/>
                <w:sz w:val="28"/>
                <w:szCs w:val="28"/>
              </w:rPr>
              <w:t xml:space="preserve">полимерные </w:t>
            </w:r>
            <w:r w:rsidRPr="00763EAB">
              <w:rPr>
                <w:iCs/>
                <w:color w:val="4E4C4F"/>
                <w:sz w:val="28"/>
                <w:szCs w:val="28"/>
              </w:rPr>
              <w:t xml:space="preserve">отходы </w:t>
            </w:r>
            <w:r w:rsidRPr="00763EAB">
              <w:rPr>
                <w:iCs/>
                <w:sz w:val="28"/>
                <w:szCs w:val="28"/>
              </w:rPr>
              <w:t xml:space="preserve">и отходы </w:t>
            </w:r>
            <w:r w:rsidRPr="00763EAB">
              <w:rPr>
                <w:iCs/>
                <w:color w:val="4E4C4F"/>
                <w:sz w:val="28"/>
                <w:szCs w:val="28"/>
              </w:rPr>
              <w:t xml:space="preserve">бумаги </w:t>
            </w:r>
            <w:r w:rsidRPr="00763EAB">
              <w:rPr>
                <w:iCs/>
                <w:color w:val="6B696D"/>
                <w:sz w:val="28"/>
                <w:szCs w:val="28"/>
              </w:rPr>
              <w:t xml:space="preserve">и </w:t>
            </w:r>
            <w:r w:rsidRPr="00763EAB">
              <w:rPr>
                <w:iCs/>
                <w:sz w:val="28"/>
                <w:szCs w:val="28"/>
              </w:rPr>
              <w:t>картона</w:t>
            </w:r>
          </w:p>
        </w:tc>
      </w:tr>
      <w:tr w:rsidR="00123353" w:rsidRPr="00D813DB" w:rsidTr="00E124FB">
        <w:trPr>
          <w:trHeight w:hRule="exact" w:val="35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53" w:rsidRPr="00763EAB" w:rsidRDefault="00B1259D">
            <w:pPr>
              <w:pStyle w:val="ab"/>
              <w:spacing w:line="240" w:lineRule="auto"/>
              <w:ind w:firstLine="0"/>
              <w:rPr>
                <w:sz w:val="28"/>
                <w:szCs w:val="28"/>
              </w:rPr>
            </w:pPr>
            <w:r w:rsidRPr="00763EAB">
              <w:rPr>
                <w:sz w:val="28"/>
                <w:szCs w:val="28"/>
              </w:rPr>
              <w:t>г.</w:t>
            </w:r>
            <w:r w:rsidR="00AC5143" w:rsidRPr="00763EAB">
              <w:rPr>
                <w:sz w:val="28"/>
                <w:szCs w:val="28"/>
              </w:rPr>
              <w:t>Мядель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53" w:rsidRPr="00763EAB" w:rsidRDefault="00AC5143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63EAB">
              <w:rPr>
                <w:sz w:val="28"/>
                <w:szCs w:val="28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53" w:rsidRPr="00763EAB" w:rsidRDefault="00AC5143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63EAB">
              <w:rPr>
                <w:sz w:val="28"/>
                <w:szCs w:val="28"/>
              </w:rPr>
              <w:t>85</w:t>
            </w:r>
            <w:r w:rsidR="00B24AB9" w:rsidRPr="00763EAB">
              <w:rPr>
                <w:sz w:val="28"/>
                <w:szCs w:val="28"/>
              </w:rPr>
              <w:t xml:space="preserve"> </w:t>
            </w:r>
            <w:r w:rsidRPr="00763EAB">
              <w:rPr>
                <w:sz w:val="28"/>
                <w:szCs w:val="28"/>
              </w:rPr>
              <w:t>(1,1)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53" w:rsidRPr="00763EAB" w:rsidRDefault="00AC5143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63EAB">
              <w:rPr>
                <w:sz w:val="28"/>
                <w:szCs w:val="28"/>
              </w:rPr>
              <w:t>42</w:t>
            </w:r>
            <w:r w:rsidR="00B24AB9" w:rsidRPr="00763EAB">
              <w:rPr>
                <w:sz w:val="28"/>
                <w:szCs w:val="28"/>
              </w:rPr>
              <w:t xml:space="preserve"> </w:t>
            </w:r>
            <w:r w:rsidRPr="00763EAB">
              <w:rPr>
                <w:sz w:val="28"/>
                <w:szCs w:val="28"/>
              </w:rPr>
              <w:t>(1,1)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53" w:rsidRPr="00763EAB" w:rsidRDefault="00AC5143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63EAB">
              <w:rPr>
                <w:sz w:val="28"/>
                <w:szCs w:val="28"/>
              </w:rPr>
              <w:t>77</w:t>
            </w:r>
            <w:r w:rsidR="00B24AB9" w:rsidRPr="00763EAB">
              <w:rPr>
                <w:sz w:val="28"/>
                <w:szCs w:val="28"/>
              </w:rPr>
              <w:t xml:space="preserve"> </w:t>
            </w:r>
            <w:r w:rsidRPr="00763EAB">
              <w:rPr>
                <w:sz w:val="28"/>
                <w:szCs w:val="28"/>
              </w:rPr>
              <w:t>(1,1)</w:t>
            </w:r>
          </w:p>
        </w:tc>
      </w:tr>
      <w:tr w:rsidR="00123353" w:rsidRPr="00D813DB" w:rsidTr="00E124FB">
        <w:trPr>
          <w:trHeight w:hRule="exact" w:val="433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53" w:rsidRPr="00763EAB" w:rsidRDefault="00B1259D">
            <w:pPr>
              <w:pStyle w:val="ab"/>
              <w:spacing w:line="240" w:lineRule="auto"/>
              <w:ind w:firstLine="0"/>
              <w:rPr>
                <w:sz w:val="28"/>
                <w:szCs w:val="28"/>
              </w:rPr>
            </w:pPr>
            <w:r w:rsidRPr="00763EAB">
              <w:rPr>
                <w:sz w:val="28"/>
                <w:szCs w:val="28"/>
              </w:rPr>
              <w:t>к.п.</w:t>
            </w:r>
            <w:r w:rsidR="00AC5143" w:rsidRPr="00763EAB">
              <w:rPr>
                <w:sz w:val="28"/>
                <w:szCs w:val="28"/>
              </w:rPr>
              <w:t>Нарочь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53" w:rsidRPr="00763EAB" w:rsidRDefault="00AC5143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63EAB">
              <w:rPr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53" w:rsidRPr="00763EAB" w:rsidRDefault="00AC5143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63EAB">
              <w:rPr>
                <w:sz w:val="28"/>
                <w:szCs w:val="28"/>
              </w:rPr>
              <w:t>49</w:t>
            </w:r>
            <w:r w:rsidR="00B24AB9" w:rsidRPr="00763EAB">
              <w:rPr>
                <w:sz w:val="28"/>
                <w:szCs w:val="28"/>
              </w:rPr>
              <w:t xml:space="preserve"> </w:t>
            </w:r>
            <w:r w:rsidRPr="00763EAB">
              <w:rPr>
                <w:sz w:val="28"/>
                <w:szCs w:val="28"/>
              </w:rPr>
              <w:t>(1,1)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53" w:rsidRPr="00763EAB" w:rsidRDefault="00AC5143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63EAB">
              <w:rPr>
                <w:sz w:val="28"/>
                <w:szCs w:val="28"/>
              </w:rPr>
              <w:t>22</w:t>
            </w:r>
            <w:r w:rsidR="00B24AB9" w:rsidRPr="00763EAB">
              <w:rPr>
                <w:sz w:val="28"/>
                <w:szCs w:val="28"/>
              </w:rPr>
              <w:t xml:space="preserve"> </w:t>
            </w:r>
            <w:r w:rsidRPr="00763EAB">
              <w:rPr>
                <w:sz w:val="28"/>
                <w:szCs w:val="28"/>
              </w:rPr>
              <w:t>(1,1)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53" w:rsidRPr="00763EAB" w:rsidRDefault="00AC5143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63EAB">
              <w:rPr>
                <w:sz w:val="28"/>
                <w:szCs w:val="28"/>
              </w:rPr>
              <w:t>40</w:t>
            </w:r>
            <w:r w:rsidR="00B24AB9" w:rsidRPr="00763EAB">
              <w:rPr>
                <w:sz w:val="28"/>
                <w:szCs w:val="28"/>
              </w:rPr>
              <w:t xml:space="preserve"> </w:t>
            </w:r>
            <w:r w:rsidRPr="00763EAB">
              <w:rPr>
                <w:sz w:val="28"/>
                <w:szCs w:val="28"/>
              </w:rPr>
              <w:t>(1,1)</w:t>
            </w:r>
          </w:p>
        </w:tc>
      </w:tr>
      <w:tr w:rsidR="00123353" w:rsidRPr="00D813DB" w:rsidTr="00E124FB">
        <w:trPr>
          <w:trHeight w:hRule="exact" w:val="762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53" w:rsidRPr="00763EAB" w:rsidRDefault="00B1259D">
            <w:pPr>
              <w:pStyle w:val="ab"/>
              <w:spacing w:line="240" w:lineRule="auto"/>
              <w:ind w:firstLine="0"/>
              <w:rPr>
                <w:sz w:val="28"/>
                <w:szCs w:val="28"/>
              </w:rPr>
            </w:pPr>
            <w:r w:rsidRPr="00763EAB">
              <w:rPr>
                <w:sz w:val="28"/>
                <w:szCs w:val="28"/>
              </w:rPr>
              <w:t>н</w:t>
            </w:r>
            <w:r w:rsidR="00AC5143" w:rsidRPr="00763EAB">
              <w:rPr>
                <w:sz w:val="28"/>
                <w:szCs w:val="28"/>
              </w:rPr>
              <w:t>аселенные пункты</w:t>
            </w:r>
          </w:p>
          <w:p w:rsidR="00123353" w:rsidRPr="00763EAB" w:rsidRDefault="00AC5143">
            <w:pPr>
              <w:pStyle w:val="ab"/>
              <w:spacing w:line="240" w:lineRule="auto"/>
              <w:ind w:firstLine="0"/>
              <w:rPr>
                <w:sz w:val="28"/>
                <w:szCs w:val="28"/>
              </w:rPr>
            </w:pPr>
            <w:r w:rsidRPr="00763EAB">
              <w:rPr>
                <w:sz w:val="28"/>
                <w:szCs w:val="28"/>
              </w:rPr>
              <w:t>Мядельского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53" w:rsidRPr="00763EAB" w:rsidRDefault="00AC5143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63EAB">
              <w:rPr>
                <w:sz w:val="28"/>
                <w:szCs w:val="28"/>
              </w:rPr>
              <w:t>321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53" w:rsidRPr="00763EAB" w:rsidRDefault="00AC5143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63EAB">
              <w:rPr>
                <w:sz w:val="28"/>
                <w:szCs w:val="28"/>
              </w:rPr>
              <w:t>6</w:t>
            </w:r>
            <w:r w:rsidR="00B24AB9" w:rsidRPr="00763EAB">
              <w:rPr>
                <w:sz w:val="28"/>
                <w:szCs w:val="28"/>
              </w:rPr>
              <w:t xml:space="preserve"> </w:t>
            </w:r>
            <w:r w:rsidRPr="00763EAB">
              <w:rPr>
                <w:sz w:val="28"/>
                <w:szCs w:val="28"/>
              </w:rPr>
              <w:t>(1,1)</w:t>
            </w:r>
          </w:p>
          <w:p w:rsidR="00123353" w:rsidRPr="00763EAB" w:rsidRDefault="00AC5143">
            <w:pPr>
              <w:pStyle w:val="ab"/>
              <w:spacing w:line="211" w:lineRule="auto"/>
              <w:ind w:firstLine="0"/>
              <w:jc w:val="center"/>
              <w:rPr>
                <w:sz w:val="28"/>
                <w:szCs w:val="28"/>
              </w:rPr>
            </w:pPr>
            <w:r w:rsidRPr="00763EAB">
              <w:rPr>
                <w:sz w:val="28"/>
                <w:szCs w:val="28"/>
              </w:rPr>
              <w:t>259 (0,75)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53" w:rsidRPr="00763EAB" w:rsidRDefault="00AC5143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63EAB">
              <w:rPr>
                <w:sz w:val="28"/>
                <w:szCs w:val="28"/>
              </w:rPr>
              <w:t>2</w:t>
            </w:r>
            <w:r w:rsidR="00B24AB9" w:rsidRPr="00763EAB">
              <w:rPr>
                <w:sz w:val="28"/>
                <w:szCs w:val="28"/>
              </w:rPr>
              <w:t xml:space="preserve"> </w:t>
            </w:r>
            <w:r w:rsidRPr="00763EAB">
              <w:rPr>
                <w:sz w:val="28"/>
                <w:szCs w:val="28"/>
              </w:rPr>
              <w:t>(1,1)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53" w:rsidRPr="00763EAB" w:rsidRDefault="00AC5143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63EAB">
              <w:rPr>
                <w:sz w:val="28"/>
                <w:szCs w:val="28"/>
              </w:rPr>
              <w:t>16</w:t>
            </w:r>
            <w:r w:rsidR="00B24AB9" w:rsidRPr="00763EAB">
              <w:rPr>
                <w:sz w:val="28"/>
                <w:szCs w:val="28"/>
              </w:rPr>
              <w:t xml:space="preserve"> </w:t>
            </w:r>
            <w:r w:rsidRPr="00763EAB">
              <w:rPr>
                <w:sz w:val="28"/>
                <w:szCs w:val="28"/>
              </w:rPr>
              <w:t>(1,1)</w:t>
            </w:r>
          </w:p>
          <w:p w:rsidR="00123353" w:rsidRPr="00763EAB" w:rsidRDefault="00AC5143">
            <w:pPr>
              <w:pStyle w:val="ab"/>
              <w:spacing w:line="233" w:lineRule="auto"/>
              <w:ind w:firstLine="0"/>
              <w:jc w:val="center"/>
              <w:rPr>
                <w:sz w:val="28"/>
                <w:szCs w:val="28"/>
              </w:rPr>
            </w:pPr>
            <w:r w:rsidRPr="00763EAB">
              <w:rPr>
                <w:sz w:val="28"/>
                <w:szCs w:val="28"/>
              </w:rPr>
              <w:t>149 (0,75)</w:t>
            </w:r>
          </w:p>
        </w:tc>
      </w:tr>
      <w:tr w:rsidR="00123353" w:rsidRPr="009F2C9F" w:rsidTr="00E124FB">
        <w:trPr>
          <w:trHeight w:hRule="exact" w:val="791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3353" w:rsidRPr="00763EAB" w:rsidRDefault="00AC5143">
            <w:pPr>
              <w:pStyle w:val="ab"/>
              <w:spacing w:line="240" w:lineRule="auto"/>
              <w:ind w:firstLine="0"/>
              <w:rPr>
                <w:sz w:val="28"/>
                <w:szCs w:val="28"/>
              </w:rPr>
            </w:pPr>
            <w:r w:rsidRPr="00763EAB">
              <w:rPr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3353" w:rsidRPr="00763EAB" w:rsidRDefault="00AC5143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63EAB">
              <w:rPr>
                <w:sz w:val="28"/>
                <w:szCs w:val="28"/>
              </w:rPr>
              <w:t>385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353" w:rsidRPr="00763EAB" w:rsidRDefault="00AC5143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63EAB">
              <w:rPr>
                <w:sz w:val="28"/>
                <w:szCs w:val="28"/>
              </w:rPr>
              <w:t>140</w:t>
            </w:r>
            <w:r w:rsidR="00B24AB9" w:rsidRPr="00763EAB">
              <w:rPr>
                <w:sz w:val="28"/>
                <w:szCs w:val="28"/>
              </w:rPr>
              <w:t xml:space="preserve"> </w:t>
            </w:r>
            <w:r w:rsidRPr="00763EAB">
              <w:rPr>
                <w:sz w:val="28"/>
                <w:szCs w:val="28"/>
              </w:rPr>
              <w:t>(1,1)</w:t>
            </w:r>
          </w:p>
          <w:p w:rsidR="00123353" w:rsidRPr="00763EAB" w:rsidRDefault="00AC5143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63EAB">
              <w:rPr>
                <w:sz w:val="28"/>
                <w:szCs w:val="28"/>
              </w:rPr>
              <w:t>257 (0,75)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53" w:rsidRPr="00763EAB" w:rsidRDefault="00AC5143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63EAB">
              <w:rPr>
                <w:sz w:val="28"/>
                <w:szCs w:val="28"/>
              </w:rPr>
              <w:t>66</w:t>
            </w:r>
            <w:r w:rsidR="00B24AB9" w:rsidRPr="00763EAB">
              <w:rPr>
                <w:sz w:val="28"/>
                <w:szCs w:val="28"/>
              </w:rPr>
              <w:t xml:space="preserve"> </w:t>
            </w:r>
            <w:r w:rsidRPr="00763EAB">
              <w:rPr>
                <w:sz w:val="28"/>
                <w:szCs w:val="28"/>
              </w:rPr>
              <w:t>(1,1)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53" w:rsidRPr="00763EAB" w:rsidRDefault="00AC5143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63EAB">
              <w:rPr>
                <w:sz w:val="28"/>
                <w:szCs w:val="28"/>
              </w:rPr>
              <w:t>133 (1,1)</w:t>
            </w:r>
          </w:p>
          <w:p w:rsidR="00123353" w:rsidRPr="00763EAB" w:rsidRDefault="00AC5143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63EAB">
              <w:rPr>
                <w:sz w:val="28"/>
                <w:szCs w:val="28"/>
              </w:rPr>
              <w:t>147 (0,75)</w:t>
            </w:r>
          </w:p>
        </w:tc>
      </w:tr>
    </w:tbl>
    <w:p w:rsidR="00123353" w:rsidRPr="009F2C9F" w:rsidRDefault="00123353">
      <w:pPr>
        <w:spacing w:after="239" w:line="1" w:lineRule="exact"/>
        <w:rPr>
          <w:sz w:val="28"/>
          <w:szCs w:val="28"/>
        </w:rPr>
      </w:pPr>
    </w:p>
    <w:p w:rsidR="00123353" w:rsidRPr="009F2C9F" w:rsidRDefault="00AC5143">
      <w:pPr>
        <w:pStyle w:val="1"/>
        <w:tabs>
          <w:tab w:val="left" w:pos="1421"/>
        </w:tabs>
        <w:spacing w:after="100" w:line="259" w:lineRule="auto"/>
        <w:ind w:left="1540" w:hanging="1540"/>
        <w:jc w:val="both"/>
        <w:rPr>
          <w:sz w:val="28"/>
          <w:szCs w:val="28"/>
        </w:rPr>
      </w:pPr>
      <w:bookmarkStart w:id="9" w:name="bookmark9"/>
      <w:r w:rsidRPr="009F2C9F">
        <w:rPr>
          <w:b/>
          <w:bCs/>
          <w:sz w:val="28"/>
          <w:szCs w:val="28"/>
          <w:shd w:val="clear" w:color="auto" w:fill="FFFFFF"/>
        </w:rPr>
        <w:t>Р</w:t>
      </w:r>
      <w:bookmarkEnd w:id="9"/>
      <w:r w:rsidRPr="009F2C9F">
        <w:rPr>
          <w:b/>
          <w:bCs/>
          <w:sz w:val="28"/>
          <w:szCs w:val="28"/>
          <w:shd w:val="clear" w:color="auto" w:fill="FFFFFF"/>
        </w:rPr>
        <w:t>аздел 3</w:t>
      </w:r>
      <w:r w:rsidR="009749B2">
        <w:rPr>
          <w:b/>
          <w:bCs/>
          <w:sz w:val="28"/>
          <w:szCs w:val="28"/>
          <w:shd w:val="clear" w:color="auto" w:fill="FFFFFF"/>
        </w:rPr>
        <w:t>.</w:t>
      </w:r>
      <w:r w:rsidRPr="009F2C9F">
        <w:rPr>
          <w:b/>
          <w:bCs/>
          <w:color w:val="000000"/>
          <w:sz w:val="28"/>
          <w:szCs w:val="28"/>
        </w:rPr>
        <w:tab/>
      </w:r>
      <w:r w:rsidRPr="009F2C9F">
        <w:rPr>
          <w:b/>
          <w:bCs/>
          <w:sz w:val="28"/>
          <w:szCs w:val="28"/>
        </w:rPr>
        <w:t xml:space="preserve">Информирование потребителей об обращении </w:t>
      </w:r>
      <w:r w:rsidRPr="009F2C9F">
        <w:rPr>
          <w:b/>
          <w:bCs/>
          <w:color w:val="4E4C4F"/>
          <w:sz w:val="28"/>
          <w:szCs w:val="28"/>
        </w:rPr>
        <w:t xml:space="preserve">с </w:t>
      </w:r>
      <w:r w:rsidRPr="009F2C9F">
        <w:rPr>
          <w:b/>
          <w:bCs/>
          <w:sz w:val="28"/>
          <w:szCs w:val="28"/>
        </w:rPr>
        <w:t>коммунальными отходами</w:t>
      </w:r>
    </w:p>
    <w:p w:rsidR="00123353" w:rsidRPr="009F2C9F" w:rsidRDefault="00BA18AC" w:rsidP="009749B2">
      <w:pPr>
        <w:pStyle w:val="1"/>
        <w:spacing w:line="298" w:lineRule="auto"/>
        <w:ind w:left="-426" w:right="11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C5143" w:rsidRPr="009F2C9F">
        <w:rPr>
          <w:sz w:val="28"/>
          <w:szCs w:val="28"/>
        </w:rPr>
        <w:t xml:space="preserve">Информирование населения о порядке сбора и удаления </w:t>
      </w:r>
      <w:r w:rsidR="00AC5143" w:rsidRPr="009F2C9F">
        <w:rPr>
          <w:color w:val="4E4C4F"/>
          <w:sz w:val="28"/>
          <w:szCs w:val="28"/>
        </w:rPr>
        <w:t xml:space="preserve">образующихся </w:t>
      </w:r>
      <w:r w:rsidR="00AC5143" w:rsidRPr="009F2C9F">
        <w:rPr>
          <w:sz w:val="28"/>
          <w:szCs w:val="28"/>
        </w:rPr>
        <w:t xml:space="preserve">у него отходов, о работе приемных пунктов и стоимости приемки </w:t>
      </w:r>
      <w:r w:rsidR="00AC5143" w:rsidRPr="009F2C9F">
        <w:rPr>
          <w:color w:val="4E4C4F"/>
          <w:sz w:val="28"/>
          <w:szCs w:val="28"/>
        </w:rPr>
        <w:t xml:space="preserve">BMP </w:t>
      </w:r>
      <w:r w:rsidR="00AC5143" w:rsidRPr="009F2C9F">
        <w:rPr>
          <w:sz w:val="28"/>
          <w:szCs w:val="28"/>
        </w:rPr>
        <w:t xml:space="preserve">производится путем размещения рекламы в районной газете </w:t>
      </w:r>
      <w:r w:rsidR="00AC5143" w:rsidRPr="009F2C9F">
        <w:rPr>
          <w:color w:val="4E4C4F"/>
          <w:sz w:val="28"/>
          <w:szCs w:val="28"/>
        </w:rPr>
        <w:t xml:space="preserve">«Нарачанская </w:t>
      </w:r>
      <w:r w:rsidR="00AC5143" w:rsidRPr="009F2C9F">
        <w:rPr>
          <w:sz w:val="28"/>
          <w:szCs w:val="28"/>
        </w:rPr>
        <w:t xml:space="preserve">зара», на извещениях по начислению коммунальных услуг, на </w:t>
      </w:r>
      <w:r w:rsidR="00AC5143" w:rsidRPr="009F2C9F">
        <w:rPr>
          <w:color w:val="4E4C4F"/>
          <w:sz w:val="28"/>
          <w:szCs w:val="28"/>
        </w:rPr>
        <w:t xml:space="preserve">рекламных </w:t>
      </w:r>
      <w:r w:rsidR="009749B2">
        <w:rPr>
          <w:sz w:val="28"/>
          <w:szCs w:val="28"/>
        </w:rPr>
        <w:t>плакатах,</w:t>
      </w:r>
      <w:r w:rsidR="00AC5143" w:rsidRPr="009F2C9F">
        <w:rPr>
          <w:sz w:val="28"/>
          <w:szCs w:val="28"/>
        </w:rPr>
        <w:t xml:space="preserve"> на </w:t>
      </w:r>
      <w:r w:rsidR="00AC5143" w:rsidRPr="009F2C9F">
        <w:rPr>
          <w:color w:val="4E4C4F"/>
          <w:sz w:val="28"/>
          <w:szCs w:val="28"/>
        </w:rPr>
        <w:t xml:space="preserve">информационных </w:t>
      </w:r>
      <w:r w:rsidR="00AC5143" w:rsidRPr="009F2C9F">
        <w:rPr>
          <w:sz w:val="28"/>
          <w:szCs w:val="28"/>
        </w:rPr>
        <w:t>стендах, размещенных в многоквартирной жилой застройке г. Мядель.</w:t>
      </w:r>
    </w:p>
    <w:p w:rsidR="00123353" w:rsidRPr="009F2C9F" w:rsidRDefault="009749B2" w:rsidP="009749B2">
      <w:pPr>
        <w:pStyle w:val="1"/>
        <w:spacing w:line="298" w:lineRule="auto"/>
        <w:ind w:left="-426" w:right="11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B4596">
        <w:rPr>
          <w:sz w:val="28"/>
          <w:szCs w:val="28"/>
        </w:rPr>
        <w:t xml:space="preserve">Кроме этого, </w:t>
      </w:r>
      <w:r w:rsidR="00AC5143" w:rsidRPr="009F2C9F">
        <w:rPr>
          <w:sz w:val="28"/>
          <w:szCs w:val="28"/>
        </w:rPr>
        <w:t xml:space="preserve">УП «Мядельское </w:t>
      </w:r>
      <w:r w:rsidR="000506CA" w:rsidRPr="000506CA">
        <w:rPr>
          <w:sz w:val="28"/>
          <w:szCs w:val="28"/>
        </w:rPr>
        <w:t>жилищно-коммунальное хозяйство</w:t>
      </w:r>
      <w:r w:rsidR="00AC5143" w:rsidRPr="009F2C9F">
        <w:rPr>
          <w:sz w:val="28"/>
          <w:szCs w:val="28"/>
        </w:rPr>
        <w:t xml:space="preserve">» разработаны памятки о </w:t>
      </w:r>
      <w:r w:rsidR="00AC5143" w:rsidRPr="009F2C9F">
        <w:rPr>
          <w:color w:val="4E4C4F"/>
          <w:sz w:val="28"/>
          <w:szCs w:val="28"/>
        </w:rPr>
        <w:t xml:space="preserve">порядке </w:t>
      </w:r>
      <w:r w:rsidR="00AC5143" w:rsidRPr="009F2C9F">
        <w:rPr>
          <w:sz w:val="28"/>
          <w:szCs w:val="28"/>
        </w:rPr>
        <w:t xml:space="preserve">обращения с коммунальными отходами, которые размещаются на </w:t>
      </w:r>
      <w:r w:rsidR="000506CA">
        <w:rPr>
          <w:color w:val="4E4C4F"/>
          <w:sz w:val="28"/>
          <w:szCs w:val="28"/>
        </w:rPr>
        <w:t>интернет-</w:t>
      </w:r>
      <w:r w:rsidR="000506CA">
        <w:rPr>
          <w:sz w:val="28"/>
          <w:szCs w:val="28"/>
        </w:rPr>
        <w:t xml:space="preserve">сайте УП «Мядельское </w:t>
      </w:r>
      <w:r w:rsidR="000506CA" w:rsidRPr="000506CA">
        <w:rPr>
          <w:sz w:val="28"/>
          <w:szCs w:val="28"/>
        </w:rPr>
        <w:t>жилищно-коммунальное хозяйство</w:t>
      </w:r>
      <w:r w:rsidR="00AC5143" w:rsidRPr="009F2C9F">
        <w:rPr>
          <w:sz w:val="28"/>
          <w:szCs w:val="28"/>
        </w:rPr>
        <w:t xml:space="preserve">» - </w:t>
      </w:r>
      <w:hyperlink r:id="rId8" w:history="1">
        <w:r w:rsidR="00AC5143" w:rsidRPr="009F2C9F">
          <w:rPr>
            <w:sz w:val="28"/>
            <w:szCs w:val="28"/>
          </w:rPr>
          <w:t>http://www.myadel-jkh.by/</w:t>
        </w:r>
      </w:hyperlink>
      <w:r w:rsidR="00AC5143" w:rsidRPr="009F2C9F">
        <w:rPr>
          <w:sz w:val="28"/>
          <w:szCs w:val="28"/>
        </w:rPr>
        <w:t xml:space="preserve">, а также </w:t>
      </w:r>
      <w:r w:rsidR="00AC5143" w:rsidRPr="009F2C9F">
        <w:rPr>
          <w:color w:val="4E4C4F"/>
          <w:sz w:val="28"/>
          <w:szCs w:val="28"/>
        </w:rPr>
        <w:t xml:space="preserve">на </w:t>
      </w:r>
      <w:r w:rsidR="00AC5143" w:rsidRPr="009F2C9F">
        <w:rPr>
          <w:sz w:val="28"/>
          <w:szCs w:val="28"/>
        </w:rPr>
        <w:t xml:space="preserve">интернет-сайте Мядельского районного исполнительного </w:t>
      </w:r>
      <w:r w:rsidR="00AC5143" w:rsidRPr="009F2C9F">
        <w:rPr>
          <w:color w:val="4E4C4F"/>
          <w:sz w:val="28"/>
          <w:szCs w:val="28"/>
        </w:rPr>
        <w:t xml:space="preserve">комитета </w:t>
      </w:r>
      <w:r w:rsidR="00AC5143" w:rsidRPr="009F2C9F">
        <w:rPr>
          <w:sz w:val="28"/>
          <w:szCs w:val="28"/>
        </w:rPr>
        <w:t>(</w:t>
      </w:r>
      <w:hyperlink r:id="rId9" w:history="1">
        <w:r w:rsidR="00AC5143" w:rsidRPr="009F2C9F">
          <w:rPr>
            <w:sz w:val="28"/>
            <w:szCs w:val="28"/>
          </w:rPr>
          <w:t>http://www.myadel.minsk-region.by/ru/zhkh-ru/</w:t>
        </w:r>
      </w:hyperlink>
      <w:r w:rsidR="00AC5143" w:rsidRPr="009F2C9F">
        <w:rPr>
          <w:sz w:val="28"/>
          <w:szCs w:val="28"/>
        </w:rPr>
        <w:t xml:space="preserve">) в разделе «Экономика» </w:t>
      </w:r>
      <w:r w:rsidR="00AC5143" w:rsidRPr="009F2C9F">
        <w:rPr>
          <w:color w:val="4E4C4F"/>
          <w:sz w:val="28"/>
          <w:szCs w:val="28"/>
        </w:rPr>
        <w:t xml:space="preserve">на </w:t>
      </w:r>
      <w:r w:rsidR="00AC5143" w:rsidRPr="009F2C9F">
        <w:rPr>
          <w:sz w:val="28"/>
          <w:szCs w:val="28"/>
        </w:rPr>
        <w:t>странице «ЖКХ».</w:t>
      </w:r>
    </w:p>
    <w:p w:rsidR="00123353" w:rsidRDefault="009749B2" w:rsidP="009749B2">
      <w:pPr>
        <w:pStyle w:val="1"/>
        <w:spacing w:line="298" w:lineRule="auto"/>
        <w:ind w:left="-426" w:right="11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C5143" w:rsidRPr="009F2C9F">
        <w:rPr>
          <w:sz w:val="28"/>
          <w:szCs w:val="28"/>
        </w:rPr>
        <w:t xml:space="preserve">В информационные памятки включена информация о местах </w:t>
      </w:r>
      <w:r w:rsidR="00AC5143" w:rsidRPr="009F2C9F">
        <w:rPr>
          <w:color w:val="4E4C4F"/>
          <w:sz w:val="28"/>
          <w:szCs w:val="28"/>
        </w:rPr>
        <w:t xml:space="preserve">сбора </w:t>
      </w:r>
      <w:r w:rsidR="00AC5143" w:rsidRPr="009F2C9F">
        <w:rPr>
          <w:sz w:val="28"/>
          <w:szCs w:val="28"/>
        </w:rPr>
        <w:t xml:space="preserve">коммунальных отходов, включая их раздельный сбор по видам, </w:t>
      </w:r>
      <w:r w:rsidR="00AC5143" w:rsidRPr="009F2C9F">
        <w:rPr>
          <w:color w:val="4E4C4F"/>
          <w:sz w:val="28"/>
          <w:szCs w:val="28"/>
        </w:rPr>
        <w:t xml:space="preserve">графике </w:t>
      </w:r>
      <w:r w:rsidR="00AC5143" w:rsidRPr="009F2C9F">
        <w:rPr>
          <w:sz w:val="28"/>
          <w:szCs w:val="28"/>
        </w:rPr>
        <w:t xml:space="preserve">удаления коммунальных отходов, возможности возмездной сдачи </w:t>
      </w:r>
      <w:r w:rsidR="00AC5143" w:rsidRPr="009F2C9F">
        <w:rPr>
          <w:color w:val="4E4C4F"/>
          <w:sz w:val="28"/>
          <w:szCs w:val="28"/>
        </w:rPr>
        <w:t xml:space="preserve">вторичных </w:t>
      </w:r>
      <w:r w:rsidR="00AC5143" w:rsidRPr="009F2C9F">
        <w:rPr>
          <w:sz w:val="28"/>
          <w:szCs w:val="28"/>
        </w:rPr>
        <w:t xml:space="preserve">материальных ресурсов, местах сбора отходов товаров, </w:t>
      </w:r>
      <w:r w:rsidR="00AC5143" w:rsidRPr="009F2C9F">
        <w:rPr>
          <w:color w:val="4E4C4F"/>
          <w:sz w:val="28"/>
          <w:szCs w:val="28"/>
        </w:rPr>
        <w:t xml:space="preserve">утративших </w:t>
      </w:r>
      <w:r w:rsidR="00AC5143" w:rsidRPr="009F2C9F">
        <w:rPr>
          <w:sz w:val="28"/>
          <w:szCs w:val="28"/>
        </w:rPr>
        <w:t xml:space="preserve">потребительские свойства (ламп газоразрядных </w:t>
      </w:r>
      <w:r w:rsidR="00AC5143" w:rsidRPr="009F2C9F">
        <w:rPr>
          <w:color w:val="4E4C4F"/>
          <w:sz w:val="28"/>
          <w:szCs w:val="28"/>
        </w:rPr>
        <w:t xml:space="preserve">ртутьсодержащих, </w:t>
      </w:r>
      <w:r w:rsidR="00AC5143" w:rsidRPr="009F2C9F">
        <w:rPr>
          <w:sz w:val="28"/>
          <w:szCs w:val="28"/>
        </w:rPr>
        <w:t xml:space="preserve">электрического и электронного оборудования, элементов питания), </w:t>
      </w:r>
      <w:r w:rsidR="00AC5143" w:rsidRPr="009F2C9F">
        <w:rPr>
          <w:color w:val="4E4C4F"/>
          <w:sz w:val="28"/>
          <w:szCs w:val="28"/>
        </w:rPr>
        <w:t>порядке</w:t>
      </w:r>
      <w:r w:rsidR="002D6D5A" w:rsidRPr="009F2C9F">
        <w:rPr>
          <w:color w:val="4E4C4F"/>
          <w:sz w:val="28"/>
          <w:szCs w:val="28"/>
        </w:rPr>
        <w:t xml:space="preserve"> </w:t>
      </w:r>
      <w:r w:rsidR="00AC5143" w:rsidRPr="009F2C9F">
        <w:rPr>
          <w:sz w:val="28"/>
          <w:szCs w:val="28"/>
        </w:rPr>
        <w:t xml:space="preserve">обращения с крупногабаритными </w:t>
      </w:r>
      <w:r w:rsidR="00AC5143" w:rsidRPr="009F2C9F">
        <w:rPr>
          <w:color w:val="4E4C4F"/>
          <w:sz w:val="28"/>
          <w:szCs w:val="28"/>
        </w:rPr>
        <w:t xml:space="preserve">отходами, растительными </w:t>
      </w:r>
      <w:r w:rsidR="00AC5143" w:rsidRPr="009F2C9F">
        <w:rPr>
          <w:sz w:val="28"/>
          <w:szCs w:val="28"/>
        </w:rPr>
        <w:t xml:space="preserve">отходами, обязанностях потребителей по осуществлению </w:t>
      </w:r>
      <w:r w:rsidR="00AC5143" w:rsidRPr="009F2C9F">
        <w:rPr>
          <w:color w:val="4E4C4F"/>
          <w:sz w:val="28"/>
          <w:szCs w:val="28"/>
        </w:rPr>
        <w:t xml:space="preserve">сбора коммунальных </w:t>
      </w:r>
      <w:r w:rsidR="00AC5143" w:rsidRPr="009F2C9F">
        <w:rPr>
          <w:sz w:val="28"/>
          <w:szCs w:val="28"/>
        </w:rPr>
        <w:t xml:space="preserve">отходов и сведения об ответственности за </w:t>
      </w:r>
      <w:r w:rsidR="00AC5143" w:rsidRPr="009F2C9F">
        <w:rPr>
          <w:color w:val="4E4C4F"/>
          <w:sz w:val="28"/>
          <w:szCs w:val="28"/>
        </w:rPr>
        <w:t xml:space="preserve">нарушение порядка </w:t>
      </w:r>
      <w:r w:rsidR="00AC5143" w:rsidRPr="009F2C9F">
        <w:rPr>
          <w:sz w:val="28"/>
          <w:szCs w:val="28"/>
        </w:rPr>
        <w:t>обращения с коммунальными отходами.</w:t>
      </w:r>
    </w:p>
    <w:p w:rsidR="005664FD" w:rsidRDefault="005664FD" w:rsidP="00763EAB">
      <w:pPr>
        <w:pStyle w:val="1"/>
        <w:spacing w:line="298" w:lineRule="auto"/>
        <w:ind w:right="112" w:firstLine="0"/>
        <w:jc w:val="both"/>
        <w:rPr>
          <w:sz w:val="28"/>
          <w:szCs w:val="28"/>
        </w:rPr>
      </w:pPr>
      <w:r w:rsidRPr="009F2C9F">
        <w:rPr>
          <w:sz w:val="28"/>
          <w:szCs w:val="28"/>
        </w:rPr>
        <w:t xml:space="preserve">Данные информационные памятки </w:t>
      </w:r>
      <w:r w:rsidRPr="009F2C9F">
        <w:rPr>
          <w:color w:val="4E4C4F"/>
          <w:sz w:val="28"/>
          <w:szCs w:val="28"/>
        </w:rPr>
        <w:t xml:space="preserve">приведены в </w:t>
      </w:r>
      <w:r w:rsidRPr="009F2C9F">
        <w:rPr>
          <w:sz w:val="28"/>
          <w:szCs w:val="28"/>
        </w:rPr>
        <w:t>приложении (Приложение 9).</w:t>
      </w:r>
    </w:p>
    <w:sectPr w:rsidR="005664FD" w:rsidSect="001B4596">
      <w:pgSz w:w="11900" w:h="16840"/>
      <w:pgMar w:top="567" w:right="415" w:bottom="568" w:left="1875" w:header="946" w:footer="34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42F" w:rsidRDefault="00F8542F">
      <w:r>
        <w:separator/>
      </w:r>
    </w:p>
  </w:endnote>
  <w:endnote w:type="continuationSeparator" w:id="0">
    <w:p w:rsidR="00F8542F" w:rsidRDefault="00F8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42F" w:rsidRDefault="00F8542F"/>
  </w:footnote>
  <w:footnote w:type="continuationSeparator" w:id="0">
    <w:p w:rsidR="00F8542F" w:rsidRDefault="00F8542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A60BC"/>
    <w:multiLevelType w:val="hybridMultilevel"/>
    <w:tmpl w:val="AE1AA51A"/>
    <w:lvl w:ilvl="0" w:tplc="F08A66B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43DD4486"/>
    <w:multiLevelType w:val="multilevel"/>
    <w:tmpl w:val="357EA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02D3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53"/>
    <w:rsid w:val="0000408E"/>
    <w:rsid w:val="000506CA"/>
    <w:rsid w:val="00077812"/>
    <w:rsid w:val="0009572F"/>
    <w:rsid w:val="000A0DD9"/>
    <w:rsid w:val="000C0F58"/>
    <w:rsid w:val="00100ED4"/>
    <w:rsid w:val="00102BE6"/>
    <w:rsid w:val="00123353"/>
    <w:rsid w:val="00150528"/>
    <w:rsid w:val="001B4596"/>
    <w:rsid w:val="0020598A"/>
    <w:rsid w:val="00267D82"/>
    <w:rsid w:val="002808BD"/>
    <w:rsid w:val="00290F3C"/>
    <w:rsid w:val="002B1169"/>
    <w:rsid w:val="002D6D5A"/>
    <w:rsid w:val="003357E8"/>
    <w:rsid w:val="003372EF"/>
    <w:rsid w:val="00353E99"/>
    <w:rsid w:val="00381298"/>
    <w:rsid w:val="00431BD5"/>
    <w:rsid w:val="00431D91"/>
    <w:rsid w:val="00432C30"/>
    <w:rsid w:val="00433BF7"/>
    <w:rsid w:val="0044746D"/>
    <w:rsid w:val="00451832"/>
    <w:rsid w:val="00465C86"/>
    <w:rsid w:val="00476C11"/>
    <w:rsid w:val="004772CD"/>
    <w:rsid w:val="004813E1"/>
    <w:rsid w:val="004965C2"/>
    <w:rsid w:val="004E2343"/>
    <w:rsid w:val="00500624"/>
    <w:rsid w:val="0050377E"/>
    <w:rsid w:val="0053004E"/>
    <w:rsid w:val="00547189"/>
    <w:rsid w:val="00556A5A"/>
    <w:rsid w:val="00561269"/>
    <w:rsid w:val="005664FD"/>
    <w:rsid w:val="00567099"/>
    <w:rsid w:val="00576CA1"/>
    <w:rsid w:val="00593592"/>
    <w:rsid w:val="005A3724"/>
    <w:rsid w:val="005B7ACA"/>
    <w:rsid w:val="005D39F3"/>
    <w:rsid w:val="0061262B"/>
    <w:rsid w:val="0062580F"/>
    <w:rsid w:val="006779F7"/>
    <w:rsid w:val="00697094"/>
    <w:rsid w:val="006A0027"/>
    <w:rsid w:val="006B1BC5"/>
    <w:rsid w:val="006B22EA"/>
    <w:rsid w:val="006C432A"/>
    <w:rsid w:val="006D12A3"/>
    <w:rsid w:val="006F45EB"/>
    <w:rsid w:val="00705601"/>
    <w:rsid w:val="007123EC"/>
    <w:rsid w:val="00715C1D"/>
    <w:rsid w:val="007546F8"/>
    <w:rsid w:val="00763EAB"/>
    <w:rsid w:val="007A1ECB"/>
    <w:rsid w:val="007D4A63"/>
    <w:rsid w:val="00841690"/>
    <w:rsid w:val="0084451F"/>
    <w:rsid w:val="00895D70"/>
    <w:rsid w:val="008C7756"/>
    <w:rsid w:val="008C7DAE"/>
    <w:rsid w:val="008F3FA5"/>
    <w:rsid w:val="0093646A"/>
    <w:rsid w:val="00943150"/>
    <w:rsid w:val="0094443A"/>
    <w:rsid w:val="00947FEE"/>
    <w:rsid w:val="009512D2"/>
    <w:rsid w:val="00972D4F"/>
    <w:rsid w:val="009749B2"/>
    <w:rsid w:val="009A48A8"/>
    <w:rsid w:val="009F2C9F"/>
    <w:rsid w:val="00A318C4"/>
    <w:rsid w:val="00A34BD5"/>
    <w:rsid w:val="00A36AAC"/>
    <w:rsid w:val="00A4399C"/>
    <w:rsid w:val="00AC1FC9"/>
    <w:rsid w:val="00AC5143"/>
    <w:rsid w:val="00AC64AB"/>
    <w:rsid w:val="00AD2782"/>
    <w:rsid w:val="00AD4FD8"/>
    <w:rsid w:val="00AF1D8B"/>
    <w:rsid w:val="00B0440B"/>
    <w:rsid w:val="00B1259D"/>
    <w:rsid w:val="00B13563"/>
    <w:rsid w:val="00B24AB9"/>
    <w:rsid w:val="00B80BE4"/>
    <w:rsid w:val="00B915F6"/>
    <w:rsid w:val="00B92FE2"/>
    <w:rsid w:val="00BA18AC"/>
    <w:rsid w:val="00BA3A3C"/>
    <w:rsid w:val="00BC706A"/>
    <w:rsid w:val="00BD0DBD"/>
    <w:rsid w:val="00BD30F2"/>
    <w:rsid w:val="00BD43CF"/>
    <w:rsid w:val="00BF39BA"/>
    <w:rsid w:val="00C00D04"/>
    <w:rsid w:val="00C12ABE"/>
    <w:rsid w:val="00C1736C"/>
    <w:rsid w:val="00C251DF"/>
    <w:rsid w:val="00C33334"/>
    <w:rsid w:val="00C63DE9"/>
    <w:rsid w:val="00C64A5F"/>
    <w:rsid w:val="00D779E0"/>
    <w:rsid w:val="00D813DB"/>
    <w:rsid w:val="00DE3937"/>
    <w:rsid w:val="00E124FB"/>
    <w:rsid w:val="00E60FEE"/>
    <w:rsid w:val="00EF74DC"/>
    <w:rsid w:val="00F5118B"/>
    <w:rsid w:val="00F56FA7"/>
    <w:rsid w:val="00F8542F"/>
    <w:rsid w:val="00FF072D"/>
    <w:rsid w:val="00FF42DA"/>
    <w:rsid w:val="00FF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A92B08-B731-452B-B972-AB279D4F5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02D30"/>
      <w:sz w:val="26"/>
      <w:szCs w:val="26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02D30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02D3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02D30"/>
      <w:sz w:val="26"/>
      <w:szCs w:val="26"/>
      <w:u w:val="none"/>
      <w:shd w:val="clear" w:color="auto" w:fill="auto"/>
    </w:rPr>
  </w:style>
  <w:style w:type="character" w:customStyle="1" w:styleId="aa">
    <w:name w:val="Друго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02D30"/>
      <w:sz w:val="26"/>
      <w:szCs w:val="2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95" w:lineRule="auto"/>
      <w:ind w:firstLine="400"/>
    </w:pPr>
    <w:rPr>
      <w:rFonts w:ascii="Times New Roman" w:eastAsia="Times New Roman" w:hAnsi="Times New Roman" w:cs="Times New Roman"/>
      <w:color w:val="302D30"/>
      <w:sz w:val="26"/>
      <w:szCs w:val="26"/>
    </w:rPr>
  </w:style>
  <w:style w:type="paragraph" w:customStyle="1" w:styleId="a5">
    <w:name w:val="Подпись к картинке"/>
    <w:basedOn w:val="a"/>
    <w:link w:val="a4"/>
    <w:pPr>
      <w:jc w:val="center"/>
    </w:pPr>
    <w:rPr>
      <w:rFonts w:ascii="Times New Roman" w:eastAsia="Times New Roman" w:hAnsi="Times New Roman" w:cs="Times New Roman"/>
      <w:color w:val="302D30"/>
    </w:rPr>
  </w:style>
  <w:style w:type="paragraph" w:customStyle="1" w:styleId="a7">
    <w:name w:val="Оглавление"/>
    <w:basedOn w:val="a"/>
    <w:link w:val="a6"/>
    <w:rPr>
      <w:rFonts w:ascii="Times New Roman" w:eastAsia="Times New Roman" w:hAnsi="Times New Roman" w:cs="Times New Roman"/>
      <w:color w:val="302D30"/>
      <w:sz w:val="26"/>
      <w:szCs w:val="26"/>
    </w:rPr>
  </w:style>
  <w:style w:type="paragraph" w:customStyle="1" w:styleId="20">
    <w:name w:val="Основной текст (2)"/>
    <w:basedOn w:val="a"/>
    <w:link w:val="2"/>
    <w:rPr>
      <w:rFonts w:ascii="Arial" w:eastAsia="Arial" w:hAnsi="Arial" w:cs="Arial"/>
      <w:sz w:val="20"/>
      <w:szCs w:val="20"/>
    </w:rPr>
  </w:style>
  <w:style w:type="paragraph" w:customStyle="1" w:styleId="a9">
    <w:name w:val="Подпись к таблице"/>
    <w:basedOn w:val="a"/>
    <w:link w:val="a8"/>
    <w:pPr>
      <w:jc w:val="right"/>
    </w:pPr>
    <w:rPr>
      <w:rFonts w:ascii="Times New Roman" w:eastAsia="Times New Roman" w:hAnsi="Times New Roman" w:cs="Times New Roman"/>
      <w:color w:val="302D30"/>
      <w:sz w:val="26"/>
      <w:szCs w:val="26"/>
    </w:rPr>
  </w:style>
  <w:style w:type="paragraph" w:customStyle="1" w:styleId="ab">
    <w:name w:val="Другое"/>
    <w:basedOn w:val="a"/>
    <w:link w:val="aa"/>
    <w:pPr>
      <w:spacing w:line="295" w:lineRule="auto"/>
      <w:ind w:firstLine="400"/>
    </w:pPr>
    <w:rPr>
      <w:rFonts w:ascii="Times New Roman" w:eastAsia="Times New Roman" w:hAnsi="Times New Roman" w:cs="Times New Roman"/>
      <w:color w:val="302D30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B1259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1259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adel-jkh.b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yadel.minsk-region.by/ru/zhkh-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A227B-C0C2-44BD-B768-ACC7D6285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7</Pages>
  <Words>2599</Words>
  <Characters>14817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tolok</cp:lastModifiedBy>
  <cp:revision>90</cp:revision>
  <cp:lastPrinted>2022-06-08T12:55:00Z</cp:lastPrinted>
  <dcterms:created xsi:type="dcterms:W3CDTF">2022-04-25T05:44:00Z</dcterms:created>
  <dcterms:modified xsi:type="dcterms:W3CDTF">2024-03-26T13:58:00Z</dcterms:modified>
</cp:coreProperties>
</file>